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E3EB" w14:textId="261D1559" w:rsidR="00C67107" w:rsidRPr="00C52370" w:rsidRDefault="00C67107" w:rsidP="00C67107">
      <w:pPr>
        <w:pStyle w:val="Pa2"/>
        <w:spacing w:after="240" w:line="240" w:lineRule="auto"/>
        <w:rPr>
          <w:rFonts w:ascii="Arial" w:hAnsi="Arial" w:cs="Arial"/>
          <w:b/>
        </w:rPr>
      </w:pPr>
      <w:r w:rsidRPr="00C52370">
        <w:rPr>
          <w:rFonts w:ascii="Arial" w:hAnsi="Arial" w:cs="Arial"/>
          <w:noProof/>
        </w:rPr>
        <w:drawing>
          <wp:anchor distT="0" distB="0" distL="114300" distR="114300" simplePos="0" relativeHeight="251658240" behindDoc="0" locked="0" layoutInCell="1" allowOverlap="1" wp14:anchorId="14EC5965" wp14:editId="0215A7F8">
            <wp:simplePos x="0" y="0"/>
            <wp:positionH relativeFrom="column">
              <wp:posOffset>-236482</wp:posOffset>
            </wp:positionH>
            <wp:positionV relativeFrom="paragraph">
              <wp:posOffset>88</wp:posOffset>
            </wp:positionV>
            <wp:extent cx="2238353" cy="1213877"/>
            <wp:effectExtent l="0" t="0" r="0" b="5715"/>
            <wp:wrapSquare wrapText="bothSides"/>
            <wp:docPr id="121076284"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6284" name="Picture 1" descr="A close-up of a business car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38353" cy="1213877"/>
                    </a:xfrm>
                    <a:prstGeom prst="rect">
                      <a:avLst/>
                    </a:prstGeom>
                  </pic:spPr>
                </pic:pic>
              </a:graphicData>
            </a:graphic>
          </wp:anchor>
        </w:drawing>
      </w:r>
    </w:p>
    <w:p w14:paraId="56F7B5B4" w14:textId="46EDA699" w:rsidR="00C67107" w:rsidRPr="00C52370" w:rsidRDefault="00C67107" w:rsidP="00C67107">
      <w:pPr>
        <w:pStyle w:val="Pa2"/>
        <w:spacing w:after="240" w:line="240" w:lineRule="auto"/>
        <w:ind w:left="720" w:hanging="720"/>
        <w:rPr>
          <w:rFonts w:ascii="Arial" w:hAnsi="Arial" w:cs="Arial"/>
          <w:b/>
        </w:rPr>
      </w:pPr>
      <w:r w:rsidRPr="00C52370">
        <w:rPr>
          <w:rFonts w:ascii="Arial" w:hAnsi="Arial" w:cs="Arial"/>
          <w:b/>
        </w:rPr>
        <w:br w:type="textWrapping" w:clear="all"/>
      </w:r>
    </w:p>
    <w:p w14:paraId="7D402F4B" w14:textId="681A6092" w:rsidR="00FC7469" w:rsidRPr="00C52370" w:rsidRDefault="00FC7469" w:rsidP="00FC7469">
      <w:pPr>
        <w:pStyle w:val="Pa2"/>
        <w:spacing w:after="240" w:line="240" w:lineRule="auto"/>
        <w:ind w:left="720" w:hanging="720"/>
        <w:jc w:val="center"/>
        <w:rPr>
          <w:rFonts w:ascii="Arial" w:hAnsi="Arial" w:cs="Arial"/>
          <w:b/>
        </w:rPr>
      </w:pPr>
      <w:r w:rsidRPr="00C52370">
        <w:rPr>
          <w:rFonts w:ascii="Arial" w:hAnsi="Arial" w:cs="Arial"/>
          <w:b/>
        </w:rPr>
        <w:t>New Longsight Housing Co-operative (NLHC)</w:t>
      </w:r>
    </w:p>
    <w:p w14:paraId="22633F38" w14:textId="77777777" w:rsidR="00FC7469" w:rsidRPr="00C52370" w:rsidRDefault="00FC7469" w:rsidP="00FC7469">
      <w:pPr>
        <w:pStyle w:val="Default"/>
        <w:spacing w:after="240"/>
        <w:jc w:val="center"/>
        <w:rPr>
          <w:rFonts w:ascii="Arial" w:hAnsi="Arial" w:cs="Arial"/>
          <w:b/>
          <w:color w:val="auto"/>
        </w:rPr>
      </w:pPr>
      <w:r w:rsidRPr="00C52370">
        <w:rPr>
          <w:rFonts w:ascii="Arial" w:hAnsi="Arial" w:cs="Arial"/>
          <w:b/>
          <w:color w:val="auto"/>
        </w:rPr>
        <w:t>Registered number: [</w:t>
      </w:r>
      <w:r w:rsidRPr="00C52370">
        <w:rPr>
          <w:rFonts w:ascii="Arial" w:hAnsi="Arial" w:cs="Arial"/>
          <w:b/>
          <w:i/>
          <w:color w:val="auto"/>
        </w:rPr>
        <w:t>Number</w:t>
      </w:r>
      <w:r w:rsidRPr="00C52370">
        <w:rPr>
          <w:rFonts w:ascii="Arial" w:hAnsi="Arial" w:cs="Arial"/>
          <w:b/>
          <w:color w:val="auto"/>
        </w:rPr>
        <w:t>]</w:t>
      </w:r>
    </w:p>
    <w:p w14:paraId="547CFB45" w14:textId="77777777" w:rsidR="00FC7469" w:rsidRPr="00C52370" w:rsidRDefault="00FC7469" w:rsidP="00FC7469">
      <w:pPr>
        <w:pStyle w:val="Default"/>
        <w:spacing w:after="240"/>
        <w:jc w:val="center"/>
        <w:rPr>
          <w:rFonts w:ascii="Arial" w:hAnsi="Arial" w:cs="Arial"/>
          <w:b/>
          <w:color w:val="auto"/>
        </w:rPr>
      </w:pPr>
      <w:r w:rsidRPr="00C52370">
        <w:rPr>
          <w:rFonts w:ascii="Arial" w:hAnsi="Arial" w:cs="Arial"/>
          <w:b/>
          <w:color w:val="auto"/>
        </w:rPr>
        <w:t>Complaints Policy</w:t>
      </w:r>
    </w:p>
    <w:p w14:paraId="2F25A2FF" w14:textId="77777777" w:rsidR="00FC7469" w:rsidRPr="00C52370" w:rsidRDefault="00FC7469" w:rsidP="00FC7469">
      <w:pPr>
        <w:tabs>
          <w:tab w:val="left" w:pos="720"/>
        </w:tabs>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528"/>
      </w:tblGrid>
      <w:tr w:rsidR="00C52370" w:rsidRPr="00C52370" w14:paraId="4FF47531" w14:textId="77777777" w:rsidTr="00701CE9">
        <w:tc>
          <w:tcPr>
            <w:tcW w:w="3261" w:type="dxa"/>
          </w:tcPr>
          <w:p w14:paraId="51EAE4A1" w14:textId="77777777" w:rsidR="00FC7469" w:rsidRPr="00C52370" w:rsidRDefault="00FC7469" w:rsidP="00701CE9">
            <w:pPr>
              <w:overflowPunct w:val="0"/>
              <w:autoSpaceDE w:val="0"/>
              <w:autoSpaceDN w:val="0"/>
              <w:adjustRightInd w:val="0"/>
              <w:spacing w:before="120" w:after="120"/>
              <w:textAlignment w:val="baseline"/>
              <w:rPr>
                <w:rFonts w:ascii="Arial" w:hAnsi="Arial" w:cs="Arial"/>
                <w:sz w:val="24"/>
                <w:szCs w:val="24"/>
              </w:rPr>
            </w:pPr>
            <w:r w:rsidRPr="00C52370">
              <w:rPr>
                <w:rFonts w:ascii="Arial" w:hAnsi="Arial" w:cs="Arial"/>
                <w:sz w:val="24"/>
                <w:szCs w:val="24"/>
              </w:rPr>
              <w:t>Approved by</w:t>
            </w:r>
          </w:p>
        </w:tc>
        <w:tc>
          <w:tcPr>
            <w:tcW w:w="5528" w:type="dxa"/>
          </w:tcPr>
          <w:p w14:paraId="3B51E615" w14:textId="77777777" w:rsidR="00FC7469" w:rsidRPr="00C52370" w:rsidRDefault="00FC7469" w:rsidP="00701CE9">
            <w:pPr>
              <w:spacing w:before="120" w:after="120"/>
              <w:jc w:val="center"/>
              <w:rPr>
                <w:rFonts w:ascii="Arial" w:hAnsi="Arial" w:cs="Arial"/>
                <w:sz w:val="24"/>
                <w:szCs w:val="24"/>
              </w:rPr>
            </w:pPr>
            <w:r w:rsidRPr="00C52370">
              <w:rPr>
                <w:rFonts w:ascii="Arial" w:hAnsi="Arial" w:cs="Arial"/>
                <w:sz w:val="24"/>
                <w:szCs w:val="24"/>
              </w:rPr>
              <w:t>Management Committee</w:t>
            </w:r>
          </w:p>
        </w:tc>
      </w:tr>
      <w:tr w:rsidR="00C52370" w:rsidRPr="00C52370" w14:paraId="01CC3D54" w14:textId="77777777" w:rsidTr="00701CE9">
        <w:tc>
          <w:tcPr>
            <w:tcW w:w="3261" w:type="dxa"/>
          </w:tcPr>
          <w:p w14:paraId="7040B02A"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Date of Approval</w:t>
            </w:r>
          </w:p>
        </w:tc>
        <w:tc>
          <w:tcPr>
            <w:tcW w:w="5528" w:type="dxa"/>
          </w:tcPr>
          <w:p w14:paraId="7CB33384" w14:textId="77777777" w:rsidR="00FC7469" w:rsidRPr="00C52370" w:rsidRDefault="00FC7469" w:rsidP="00701CE9">
            <w:pPr>
              <w:spacing w:before="120" w:after="120"/>
              <w:jc w:val="center"/>
              <w:rPr>
                <w:rFonts w:ascii="Arial" w:hAnsi="Arial" w:cs="Arial"/>
                <w:sz w:val="24"/>
                <w:szCs w:val="24"/>
              </w:rPr>
            </w:pPr>
          </w:p>
        </w:tc>
      </w:tr>
      <w:tr w:rsidR="00C52370" w:rsidRPr="00C52370" w14:paraId="784DF803" w14:textId="77777777" w:rsidTr="00701CE9">
        <w:tc>
          <w:tcPr>
            <w:tcW w:w="3261" w:type="dxa"/>
          </w:tcPr>
          <w:p w14:paraId="13596210"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 xml:space="preserve">Date issued to staff </w:t>
            </w:r>
          </w:p>
        </w:tc>
        <w:tc>
          <w:tcPr>
            <w:tcW w:w="5528" w:type="dxa"/>
          </w:tcPr>
          <w:p w14:paraId="6713A92C" w14:textId="6A3A14CA" w:rsidR="00FC7469" w:rsidRPr="00C52370" w:rsidRDefault="004E4C93" w:rsidP="00701CE9">
            <w:pPr>
              <w:spacing w:before="120" w:after="120"/>
              <w:jc w:val="center"/>
              <w:rPr>
                <w:rFonts w:ascii="Arial" w:hAnsi="Arial" w:cs="Arial"/>
                <w:sz w:val="24"/>
                <w:szCs w:val="24"/>
              </w:rPr>
            </w:pPr>
            <w:r w:rsidRPr="00C52370">
              <w:rPr>
                <w:rFonts w:ascii="Arial" w:hAnsi="Arial" w:cs="Arial"/>
                <w:sz w:val="24"/>
                <w:szCs w:val="24"/>
              </w:rPr>
              <w:t>31.03.2025</w:t>
            </w:r>
          </w:p>
        </w:tc>
      </w:tr>
      <w:tr w:rsidR="00C52370" w:rsidRPr="00C52370" w14:paraId="2881EF6B" w14:textId="77777777" w:rsidTr="00701CE9">
        <w:tc>
          <w:tcPr>
            <w:tcW w:w="3261" w:type="dxa"/>
          </w:tcPr>
          <w:p w14:paraId="62309508"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Date of Next Review</w:t>
            </w:r>
          </w:p>
        </w:tc>
        <w:tc>
          <w:tcPr>
            <w:tcW w:w="5528" w:type="dxa"/>
          </w:tcPr>
          <w:p w14:paraId="7CD23D2D" w14:textId="419B8218" w:rsidR="00FC7469" w:rsidRPr="00C52370" w:rsidRDefault="004E4C93" w:rsidP="00701CE9">
            <w:pPr>
              <w:spacing w:before="120" w:after="120"/>
              <w:jc w:val="center"/>
              <w:rPr>
                <w:rFonts w:ascii="Arial" w:hAnsi="Arial" w:cs="Arial"/>
                <w:sz w:val="24"/>
                <w:szCs w:val="24"/>
              </w:rPr>
            </w:pPr>
            <w:r w:rsidRPr="00C52370">
              <w:rPr>
                <w:rFonts w:ascii="Arial" w:hAnsi="Arial" w:cs="Arial"/>
                <w:sz w:val="24"/>
                <w:szCs w:val="24"/>
              </w:rPr>
              <w:t>01.03.2026</w:t>
            </w:r>
          </w:p>
        </w:tc>
      </w:tr>
      <w:tr w:rsidR="00C52370" w:rsidRPr="00C52370" w14:paraId="6D20CEA4" w14:textId="77777777" w:rsidTr="00701CE9">
        <w:tc>
          <w:tcPr>
            <w:tcW w:w="3261" w:type="dxa"/>
          </w:tcPr>
          <w:p w14:paraId="1BCAB051"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Policy Ownership</w:t>
            </w:r>
          </w:p>
        </w:tc>
        <w:tc>
          <w:tcPr>
            <w:tcW w:w="5528" w:type="dxa"/>
          </w:tcPr>
          <w:p w14:paraId="49DAE21A" w14:textId="19CC8676" w:rsidR="00FC7469" w:rsidRPr="00C52370" w:rsidRDefault="004E4C93" w:rsidP="00701CE9">
            <w:pPr>
              <w:spacing w:before="120" w:after="120"/>
              <w:jc w:val="center"/>
              <w:rPr>
                <w:rFonts w:ascii="Arial" w:hAnsi="Arial" w:cs="Arial"/>
                <w:sz w:val="24"/>
                <w:szCs w:val="24"/>
              </w:rPr>
            </w:pPr>
            <w:r w:rsidRPr="00C52370">
              <w:rPr>
                <w:rFonts w:ascii="Arial" w:hAnsi="Arial" w:cs="Arial"/>
                <w:sz w:val="24"/>
                <w:szCs w:val="24"/>
              </w:rPr>
              <w:t>Complaints Officer</w:t>
            </w:r>
            <w:r w:rsidR="008910EB">
              <w:rPr>
                <w:rFonts w:ascii="Arial" w:hAnsi="Arial" w:cs="Arial"/>
                <w:sz w:val="24"/>
                <w:szCs w:val="24"/>
              </w:rPr>
              <w:t xml:space="preserve"> </w:t>
            </w:r>
          </w:p>
        </w:tc>
      </w:tr>
      <w:tr w:rsidR="00C52370" w:rsidRPr="00C52370" w14:paraId="5069053B" w14:textId="77777777" w:rsidTr="00701CE9">
        <w:tc>
          <w:tcPr>
            <w:tcW w:w="3261" w:type="dxa"/>
          </w:tcPr>
          <w:p w14:paraId="1EA4698F"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Business Plan Objective</w:t>
            </w:r>
          </w:p>
        </w:tc>
        <w:tc>
          <w:tcPr>
            <w:tcW w:w="5528" w:type="dxa"/>
          </w:tcPr>
          <w:p w14:paraId="24724FB8" w14:textId="77777777" w:rsidR="00FC7469" w:rsidRPr="00C52370" w:rsidRDefault="00FC7469" w:rsidP="00701CE9">
            <w:pPr>
              <w:spacing w:before="120" w:after="120"/>
              <w:jc w:val="center"/>
              <w:rPr>
                <w:rFonts w:ascii="Arial" w:hAnsi="Arial" w:cs="Arial"/>
                <w:sz w:val="24"/>
                <w:szCs w:val="24"/>
              </w:rPr>
            </w:pPr>
            <w:r w:rsidRPr="00C52370">
              <w:rPr>
                <w:rFonts w:ascii="Arial" w:hAnsi="Arial" w:cs="Arial"/>
                <w:sz w:val="24"/>
                <w:szCs w:val="24"/>
              </w:rPr>
              <w:t>Governance</w:t>
            </w:r>
          </w:p>
        </w:tc>
      </w:tr>
      <w:tr w:rsidR="00C52370" w:rsidRPr="00C52370" w14:paraId="4DFDFA71" w14:textId="77777777" w:rsidTr="00701CE9">
        <w:tc>
          <w:tcPr>
            <w:tcW w:w="3261" w:type="dxa"/>
          </w:tcPr>
          <w:p w14:paraId="67FA9BE5"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Legal Review</w:t>
            </w:r>
          </w:p>
        </w:tc>
        <w:tc>
          <w:tcPr>
            <w:tcW w:w="5528" w:type="dxa"/>
          </w:tcPr>
          <w:p w14:paraId="143B9CE0" w14:textId="77777777" w:rsidR="00FC7469" w:rsidRPr="00C52370" w:rsidRDefault="00FC7469" w:rsidP="00701CE9">
            <w:pPr>
              <w:spacing w:before="120" w:after="120"/>
              <w:jc w:val="center"/>
              <w:rPr>
                <w:rFonts w:ascii="Arial" w:hAnsi="Arial" w:cs="Arial"/>
                <w:sz w:val="24"/>
                <w:szCs w:val="24"/>
              </w:rPr>
            </w:pPr>
            <w:r w:rsidRPr="00C52370">
              <w:rPr>
                <w:rFonts w:ascii="Arial" w:hAnsi="Arial" w:cs="Arial"/>
                <w:sz w:val="24"/>
                <w:szCs w:val="24"/>
              </w:rPr>
              <w:t>No</w:t>
            </w:r>
          </w:p>
        </w:tc>
      </w:tr>
      <w:tr w:rsidR="00C52370" w:rsidRPr="00C52370" w14:paraId="222359D0" w14:textId="77777777" w:rsidTr="00701CE9">
        <w:tc>
          <w:tcPr>
            <w:tcW w:w="3261" w:type="dxa"/>
          </w:tcPr>
          <w:p w14:paraId="237D9C51"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Version</w:t>
            </w:r>
          </w:p>
        </w:tc>
        <w:tc>
          <w:tcPr>
            <w:tcW w:w="5528" w:type="dxa"/>
          </w:tcPr>
          <w:p w14:paraId="24E28C0B" w14:textId="592A6A75" w:rsidR="00FC7469" w:rsidRPr="00C52370" w:rsidRDefault="00A71127" w:rsidP="00701CE9">
            <w:pPr>
              <w:spacing w:before="120" w:after="120"/>
              <w:jc w:val="center"/>
              <w:rPr>
                <w:rFonts w:ascii="Arial" w:hAnsi="Arial" w:cs="Arial"/>
                <w:sz w:val="24"/>
                <w:szCs w:val="24"/>
              </w:rPr>
            </w:pPr>
            <w:r w:rsidRPr="00C52370">
              <w:rPr>
                <w:rFonts w:ascii="Arial" w:hAnsi="Arial" w:cs="Arial"/>
                <w:sz w:val="24"/>
                <w:szCs w:val="24"/>
              </w:rPr>
              <w:t>2</w:t>
            </w:r>
            <w:r w:rsidR="00FC7469" w:rsidRPr="00C52370">
              <w:rPr>
                <w:rFonts w:ascii="Arial" w:hAnsi="Arial" w:cs="Arial"/>
                <w:sz w:val="24"/>
                <w:szCs w:val="24"/>
              </w:rPr>
              <w:t>.0</w:t>
            </w:r>
          </w:p>
        </w:tc>
      </w:tr>
      <w:tr w:rsidR="00C52370" w:rsidRPr="00C52370" w14:paraId="00F2C14F" w14:textId="77777777" w:rsidTr="00701CE9">
        <w:tc>
          <w:tcPr>
            <w:tcW w:w="3261" w:type="dxa"/>
          </w:tcPr>
          <w:p w14:paraId="413955E8"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Revision details</w:t>
            </w:r>
          </w:p>
        </w:tc>
        <w:tc>
          <w:tcPr>
            <w:tcW w:w="5528" w:type="dxa"/>
          </w:tcPr>
          <w:p w14:paraId="4FA17AD9" w14:textId="367A95BD" w:rsidR="00FC7469" w:rsidRPr="00C52370" w:rsidRDefault="00A71127" w:rsidP="00701CE9">
            <w:pPr>
              <w:spacing w:before="120" w:after="120"/>
              <w:jc w:val="center"/>
              <w:rPr>
                <w:rFonts w:ascii="Arial" w:hAnsi="Arial" w:cs="Arial"/>
                <w:sz w:val="24"/>
                <w:szCs w:val="24"/>
              </w:rPr>
            </w:pPr>
            <w:r w:rsidRPr="00C52370">
              <w:rPr>
                <w:rFonts w:ascii="Arial" w:hAnsi="Arial" w:cs="Arial"/>
                <w:sz w:val="24"/>
                <w:szCs w:val="24"/>
              </w:rPr>
              <w:t>Aligned with Housing Ombudsman Code to be compliant</w:t>
            </w:r>
          </w:p>
        </w:tc>
      </w:tr>
      <w:tr w:rsidR="00C52370" w:rsidRPr="00C52370" w14:paraId="697322BD" w14:textId="77777777" w:rsidTr="00701CE9">
        <w:tc>
          <w:tcPr>
            <w:tcW w:w="3261" w:type="dxa"/>
          </w:tcPr>
          <w:p w14:paraId="7BEEAB71" w14:textId="77777777" w:rsidR="00FC7469" w:rsidRPr="00C52370" w:rsidRDefault="00FC7469" w:rsidP="00701CE9">
            <w:pPr>
              <w:spacing w:before="120" w:after="120"/>
              <w:rPr>
                <w:rFonts w:ascii="Arial" w:hAnsi="Arial" w:cs="Arial"/>
                <w:sz w:val="24"/>
                <w:szCs w:val="24"/>
              </w:rPr>
            </w:pPr>
            <w:r w:rsidRPr="00C52370">
              <w:rPr>
                <w:rFonts w:ascii="Arial" w:hAnsi="Arial" w:cs="Arial"/>
                <w:sz w:val="24"/>
                <w:szCs w:val="24"/>
              </w:rPr>
              <w:t>Mission, Values Principles</w:t>
            </w:r>
          </w:p>
        </w:tc>
        <w:tc>
          <w:tcPr>
            <w:tcW w:w="5528" w:type="dxa"/>
          </w:tcPr>
          <w:p w14:paraId="0E3413A7" w14:textId="77777777" w:rsidR="00FC7469" w:rsidRPr="00C52370" w:rsidRDefault="00FC7469" w:rsidP="00701CE9">
            <w:pPr>
              <w:spacing w:before="120" w:after="120"/>
              <w:jc w:val="center"/>
              <w:rPr>
                <w:rFonts w:ascii="Arial" w:hAnsi="Arial" w:cs="Arial"/>
                <w:sz w:val="24"/>
                <w:szCs w:val="24"/>
              </w:rPr>
            </w:pPr>
            <w:r w:rsidRPr="00C52370">
              <w:rPr>
                <w:rFonts w:ascii="Arial" w:hAnsi="Arial" w:cs="Arial"/>
                <w:sz w:val="24"/>
                <w:szCs w:val="24"/>
              </w:rPr>
              <w:t>Voluntary and Open Membership</w:t>
            </w:r>
          </w:p>
          <w:p w14:paraId="7EE2A76F" w14:textId="77777777" w:rsidR="00FC7469" w:rsidRPr="00C52370" w:rsidRDefault="00FC7469" w:rsidP="00701CE9">
            <w:pPr>
              <w:spacing w:before="120" w:after="120"/>
              <w:jc w:val="center"/>
              <w:rPr>
                <w:rFonts w:ascii="Arial" w:hAnsi="Arial" w:cs="Arial"/>
                <w:sz w:val="24"/>
                <w:szCs w:val="24"/>
              </w:rPr>
            </w:pPr>
            <w:r w:rsidRPr="00C52370">
              <w:rPr>
                <w:rFonts w:ascii="Arial" w:hAnsi="Arial" w:cs="Arial"/>
                <w:sz w:val="24"/>
                <w:szCs w:val="24"/>
              </w:rPr>
              <w:t>Democratic Member Control</w:t>
            </w:r>
          </w:p>
          <w:p w14:paraId="583E4F40" w14:textId="77777777" w:rsidR="00FC7469" w:rsidRPr="00C52370" w:rsidRDefault="00FC7469" w:rsidP="00701CE9">
            <w:pPr>
              <w:spacing w:before="120" w:after="120"/>
              <w:jc w:val="center"/>
              <w:rPr>
                <w:rFonts w:ascii="Arial" w:hAnsi="Arial" w:cs="Arial"/>
                <w:sz w:val="24"/>
                <w:szCs w:val="24"/>
              </w:rPr>
            </w:pPr>
            <w:r w:rsidRPr="00C52370">
              <w:rPr>
                <w:rFonts w:ascii="Arial" w:hAnsi="Arial" w:cs="Arial"/>
                <w:sz w:val="24"/>
                <w:szCs w:val="24"/>
              </w:rPr>
              <w:t>Member Economic Participation</w:t>
            </w:r>
          </w:p>
        </w:tc>
      </w:tr>
    </w:tbl>
    <w:p w14:paraId="25CF9537" w14:textId="79879730" w:rsidR="00FC7469" w:rsidRPr="00C52370" w:rsidRDefault="00FC7469" w:rsidP="00F7239D">
      <w:pPr>
        <w:rPr>
          <w:rFonts w:ascii="Arial" w:hAnsi="Arial" w:cs="Arial"/>
          <w:b/>
          <w:bCs/>
          <w:sz w:val="24"/>
          <w:szCs w:val="24"/>
        </w:rPr>
      </w:pPr>
      <w:r w:rsidRPr="00C52370">
        <w:rPr>
          <w:rFonts w:ascii="Arial" w:hAnsi="Arial" w:cs="Arial"/>
          <w:b/>
          <w:bCs/>
          <w:sz w:val="24"/>
          <w:szCs w:val="24"/>
        </w:rPr>
        <w:br w:type="page"/>
      </w:r>
    </w:p>
    <w:p w14:paraId="576F9DD9" w14:textId="513144F3" w:rsidR="000E1028" w:rsidRPr="00C52370" w:rsidRDefault="00045F63" w:rsidP="00045F63">
      <w:pPr>
        <w:pStyle w:val="Pa2"/>
        <w:numPr>
          <w:ilvl w:val="0"/>
          <w:numId w:val="12"/>
        </w:numPr>
        <w:spacing w:after="240" w:line="240" w:lineRule="auto"/>
        <w:jc w:val="both"/>
        <w:rPr>
          <w:rFonts w:ascii="Arial" w:hAnsi="Arial" w:cs="Arial"/>
          <w:b/>
        </w:rPr>
      </w:pPr>
      <w:r w:rsidRPr="00C52370">
        <w:rPr>
          <w:rFonts w:ascii="Arial" w:hAnsi="Arial" w:cs="Arial"/>
          <w:b/>
        </w:rPr>
        <w:lastRenderedPageBreak/>
        <w:t>Introduction</w:t>
      </w:r>
    </w:p>
    <w:p w14:paraId="73B88803" w14:textId="77777777" w:rsidR="00DA6294" w:rsidRPr="00C52370" w:rsidRDefault="00045F63" w:rsidP="00DA6294">
      <w:pPr>
        <w:pStyle w:val="Default"/>
        <w:numPr>
          <w:ilvl w:val="1"/>
          <w:numId w:val="12"/>
        </w:numPr>
        <w:spacing w:after="240"/>
        <w:jc w:val="both"/>
        <w:rPr>
          <w:rFonts w:ascii="Arial" w:hAnsi="Arial" w:cs="Arial"/>
          <w:color w:val="auto"/>
        </w:rPr>
      </w:pPr>
      <w:r w:rsidRPr="00C52370">
        <w:rPr>
          <w:rFonts w:ascii="Arial" w:hAnsi="Arial" w:cs="Arial"/>
          <w:color w:val="auto"/>
        </w:rPr>
        <w:t xml:space="preserve">This policy applies to </w:t>
      </w:r>
      <w:r w:rsidR="00C57766" w:rsidRPr="00C52370">
        <w:rPr>
          <w:rFonts w:ascii="Arial" w:hAnsi="Arial" w:cs="Arial"/>
          <w:color w:val="auto"/>
        </w:rPr>
        <w:t>NLHC</w:t>
      </w:r>
      <w:r w:rsidRPr="00C52370">
        <w:rPr>
          <w:rFonts w:ascii="Arial" w:hAnsi="Arial" w:cs="Arial"/>
          <w:color w:val="auto"/>
        </w:rPr>
        <w:t xml:space="preserve"> and seeks to ensure </w:t>
      </w:r>
      <w:r w:rsidR="2927ABB3" w:rsidRPr="00C52370">
        <w:rPr>
          <w:rFonts w:ascii="Arial" w:hAnsi="Arial" w:cs="Arial"/>
          <w:color w:val="auto"/>
        </w:rPr>
        <w:t>that</w:t>
      </w:r>
      <w:r w:rsidR="00C57766" w:rsidRPr="00C52370">
        <w:rPr>
          <w:rFonts w:ascii="Arial" w:hAnsi="Arial" w:cs="Arial"/>
          <w:color w:val="auto"/>
        </w:rPr>
        <w:t xml:space="preserve"> NLHC </w:t>
      </w:r>
      <w:r w:rsidRPr="00C52370">
        <w:rPr>
          <w:rFonts w:ascii="Arial" w:hAnsi="Arial" w:cs="Arial"/>
          <w:color w:val="auto"/>
        </w:rPr>
        <w:t xml:space="preserve">complaints process </w:t>
      </w:r>
      <w:r w:rsidR="00BA4E69" w:rsidRPr="00C52370">
        <w:rPr>
          <w:rFonts w:ascii="Arial" w:hAnsi="Arial" w:cs="Arial"/>
          <w:color w:val="auto"/>
        </w:rPr>
        <w:t xml:space="preserve">is flexible and responsive to the needs of individual </w:t>
      </w:r>
      <w:r w:rsidR="00B63102" w:rsidRPr="00C52370">
        <w:rPr>
          <w:rFonts w:ascii="Arial" w:hAnsi="Arial" w:cs="Arial"/>
          <w:color w:val="auto"/>
        </w:rPr>
        <w:t>member</w:t>
      </w:r>
      <w:r w:rsidR="005F3AF6" w:rsidRPr="00C52370">
        <w:rPr>
          <w:rFonts w:ascii="Arial" w:hAnsi="Arial" w:cs="Arial"/>
          <w:color w:val="auto"/>
        </w:rPr>
        <w:t xml:space="preserve">s </w:t>
      </w:r>
      <w:r w:rsidR="00B22153" w:rsidRPr="00C52370">
        <w:rPr>
          <w:rFonts w:ascii="Arial" w:hAnsi="Arial" w:cs="Arial"/>
          <w:color w:val="auto"/>
        </w:rPr>
        <w:t xml:space="preserve">to enable </w:t>
      </w:r>
      <w:r w:rsidR="005F3AF6" w:rsidRPr="00C52370">
        <w:rPr>
          <w:rFonts w:ascii="Arial" w:hAnsi="Arial" w:cs="Arial"/>
          <w:color w:val="auto"/>
        </w:rPr>
        <w:t xml:space="preserve">them </w:t>
      </w:r>
      <w:r w:rsidR="00C37599" w:rsidRPr="00C52370">
        <w:rPr>
          <w:rFonts w:ascii="Arial" w:hAnsi="Arial" w:cs="Arial"/>
          <w:color w:val="auto"/>
        </w:rPr>
        <w:t>to be heard and understood.</w:t>
      </w:r>
      <w:r w:rsidR="00DA6294" w:rsidRPr="00C52370">
        <w:rPr>
          <w:rFonts w:ascii="Arial" w:hAnsi="Arial" w:cs="Arial"/>
          <w:color w:val="auto"/>
        </w:rPr>
        <w:t xml:space="preserve"> This process applies to:</w:t>
      </w:r>
    </w:p>
    <w:p w14:paraId="134F3B59" w14:textId="5120C354" w:rsidR="00BE67C5" w:rsidRPr="00C52370" w:rsidRDefault="00DA6294" w:rsidP="00BE67C5">
      <w:pPr>
        <w:pStyle w:val="Default"/>
        <w:numPr>
          <w:ilvl w:val="2"/>
          <w:numId w:val="12"/>
        </w:numPr>
        <w:spacing w:after="240"/>
        <w:jc w:val="both"/>
        <w:rPr>
          <w:rFonts w:ascii="Arial" w:hAnsi="Arial" w:cs="Arial"/>
          <w:color w:val="auto"/>
        </w:rPr>
      </w:pPr>
      <w:r w:rsidRPr="00C52370">
        <w:rPr>
          <w:rFonts w:ascii="Arial" w:hAnsi="Arial" w:cs="Arial"/>
          <w:color w:val="auto"/>
        </w:rPr>
        <w:t>Management or Service complaints: complaints where a service has not been provided or has been poorly provided. They should be dealt with through the co-ops Management and Service Complaints polic</w:t>
      </w:r>
      <w:r w:rsidR="00BE67C5" w:rsidRPr="00C52370">
        <w:rPr>
          <w:rFonts w:ascii="Arial" w:hAnsi="Arial" w:cs="Arial"/>
          <w:color w:val="auto"/>
        </w:rPr>
        <w:t>y.</w:t>
      </w:r>
    </w:p>
    <w:p w14:paraId="1CA7584F" w14:textId="79713FA8" w:rsidR="00DA6294" w:rsidRPr="00C52370" w:rsidRDefault="00DA6294" w:rsidP="00BE67C5">
      <w:pPr>
        <w:pStyle w:val="Default"/>
        <w:numPr>
          <w:ilvl w:val="2"/>
          <w:numId w:val="12"/>
        </w:numPr>
        <w:spacing w:after="240"/>
        <w:jc w:val="both"/>
        <w:rPr>
          <w:rFonts w:ascii="Arial" w:hAnsi="Arial" w:cs="Arial"/>
          <w:color w:val="auto"/>
        </w:rPr>
      </w:pPr>
      <w:r w:rsidRPr="00C52370">
        <w:rPr>
          <w:rFonts w:ascii="Arial" w:hAnsi="Arial" w:cs="Arial"/>
          <w:color w:val="auto"/>
        </w:rPr>
        <w:t>Governance complaints: complaints about how a member has behaved in governance roles in the co-op. They should be dealt with through the co-ops Code of Conduct and Governance Complaints Policy.</w:t>
      </w:r>
      <w:r w:rsidR="00BE67C5" w:rsidRPr="00C52370">
        <w:rPr>
          <w:rFonts w:ascii="Arial" w:hAnsi="Arial" w:cs="Arial"/>
          <w:color w:val="auto"/>
        </w:rPr>
        <w:t xml:space="preserve"> In cases where a complaint identifies a </w:t>
      </w:r>
      <w:r w:rsidR="00BE67C5" w:rsidRPr="00C52370">
        <w:rPr>
          <w:rFonts w:ascii="Arial" w:hAnsi="Arial" w:cs="Arial"/>
          <w:i/>
          <w:iCs/>
          <w:color w:val="auto"/>
        </w:rPr>
        <w:t xml:space="preserve">policy or procedural problem </w:t>
      </w:r>
      <w:r w:rsidR="00BE67C5" w:rsidRPr="00C52370">
        <w:rPr>
          <w:rFonts w:ascii="Arial" w:hAnsi="Arial" w:cs="Arial"/>
          <w:color w:val="auto"/>
        </w:rPr>
        <w:t>(</w:t>
      </w:r>
      <w:proofErr w:type="gramStart"/>
      <w:r w:rsidR="00BE67C5" w:rsidRPr="00C52370">
        <w:rPr>
          <w:rFonts w:ascii="Arial" w:hAnsi="Arial" w:cs="Arial"/>
          <w:color w:val="auto"/>
        </w:rPr>
        <w:t>i.e.</w:t>
      </w:r>
      <w:proofErr w:type="gramEnd"/>
      <w:r w:rsidR="00BE67C5" w:rsidRPr="00C52370">
        <w:rPr>
          <w:rFonts w:ascii="Arial" w:hAnsi="Arial" w:cs="Arial"/>
          <w:color w:val="auto"/>
        </w:rPr>
        <w:t xml:space="preserve"> not management or service delivery), the co-op will consider the issue and where appropriate, make every attempt to amend practice accordingly. </w:t>
      </w:r>
    </w:p>
    <w:p w14:paraId="70AE4B93" w14:textId="4CF97E86" w:rsidR="001F4EB5" w:rsidRPr="00D02C1D" w:rsidRDefault="00DA6294" w:rsidP="00D02C1D">
      <w:pPr>
        <w:pStyle w:val="Default"/>
        <w:numPr>
          <w:ilvl w:val="2"/>
          <w:numId w:val="12"/>
        </w:numPr>
        <w:spacing w:after="240"/>
        <w:jc w:val="both"/>
        <w:rPr>
          <w:rFonts w:ascii="Arial" w:hAnsi="Arial" w:cs="Arial"/>
          <w:color w:val="auto"/>
        </w:rPr>
      </w:pPr>
      <w:r w:rsidRPr="00C52370">
        <w:rPr>
          <w:rFonts w:ascii="Arial" w:hAnsi="Arial" w:cs="Arial"/>
          <w:color w:val="auto"/>
        </w:rPr>
        <w:t xml:space="preserve">Anti-social behaviour, harassment, or neighbour issues: issues raised by a member or someone else that a member or their visitors are behaving in an anti- social fashion. </w:t>
      </w:r>
      <w:r w:rsidR="00B677FF" w:rsidRPr="00C52370">
        <w:rPr>
          <w:rFonts w:ascii="Arial" w:hAnsi="Arial" w:cs="Arial"/>
          <w:color w:val="auto"/>
        </w:rPr>
        <w:t>See details in section</w:t>
      </w:r>
      <w:r w:rsidR="006F51BD">
        <w:rPr>
          <w:rFonts w:ascii="Arial" w:hAnsi="Arial" w:cs="Arial"/>
          <w:color w:val="auto"/>
        </w:rPr>
        <w:t xml:space="preserve"> 12.</w:t>
      </w:r>
    </w:p>
    <w:p w14:paraId="350E8619" w14:textId="77A53DB5" w:rsidR="00D7227E" w:rsidRPr="00C52370" w:rsidRDefault="00C57766" w:rsidP="00D7227E">
      <w:pPr>
        <w:pStyle w:val="Default"/>
        <w:spacing w:after="240"/>
        <w:ind w:left="1440"/>
        <w:jc w:val="both"/>
        <w:rPr>
          <w:rFonts w:ascii="Arial" w:hAnsi="Arial" w:cs="Arial"/>
          <w:color w:val="auto"/>
        </w:rPr>
      </w:pPr>
      <w:r w:rsidRPr="00C52370">
        <w:rPr>
          <w:rFonts w:ascii="Arial" w:hAnsi="Arial" w:cs="Arial"/>
          <w:color w:val="auto"/>
        </w:rPr>
        <w:t xml:space="preserve">NLHC </w:t>
      </w:r>
      <w:r w:rsidR="00CB2C7E" w:rsidRPr="00C52370">
        <w:rPr>
          <w:rFonts w:ascii="Arial" w:hAnsi="Arial" w:cs="Arial"/>
          <w:color w:val="auto"/>
        </w:rPr>
        <w:t xml:space="preserve">complies with the Complaint Handling Code (the </w:t>
      </w:r>
      <w:r w:rsidR="00CB2C7E" w:rsidRPr="00C52370">
        <w:rPr>
          <w:rFonts w:ascii="Arial" w:hAnsi="Arial" w:cs="Arial"/>
          <w:b/>
          <w:color w:val="auto"/>
        </w:rPr>
        <w:t>Code</w:t>
      </w:r>
      <w:r w:rsidR="00CB2C7E" w:rsidRPr="00C52370">
        <w:rPr>
          <w:rFonts w:ascii="Arial" w:hAnsi="Arial" w:cs="Arial"/>
          <w:color w:val="auto"/>
        </w:rPr>
        <w:t xml:space="preserve">) issued by the Housing Ombudsman Service.  All complaints dealt with under this policy will be dealt with in a manner consistent with the Code and the </w:t>
      </w:r>
      <w:r w:rsidR="0001562E">
        <w:rPr>
          <w:rFonts w:ascii="Arial" w:hAnsi="Arial" w:cs="Arial"/>
          <w:color w:val="auto"/>
        </w:rPr>
        <w:t>cooperative</w:t>
      </w:r>
      <w:r w:rsidR="00CB2C7E" w:rsidRPr="00C52370">
        <w:rPr>
          <w:rFonts w:ascii="Arial" w:hAnsi="Arial" w:cs="Arial"/>
          <w:color w:val="auto"/>
        </w:rPr>
        <w:t xml:space="preserve"> will maintain all records as required by the Code.</w:t>
      </w:r>
      <w:r w:rsidR="000E2C6B" w:rsidRPr="00C52370">
        <w:rPr>
          <w:rFonts w:ascii="Arial" w:hAnsi="Arial" w:cs="Arial"/>
          <w:color w:val="auto"/>
        </w:rPr>
        <w:t xml:space="preserve"> </w:t>
      </w:r>
    </w:p>
    <w:p w14:paraId="7586CBB9" w14:textId="3F323A27" w:rsidR="008B7B9B" w:rsidRPr="00C52370" w:rsidRDefault="00C37599" w:rsidP="00C37599">
      <w:pPr>
        <w:pStyle w:val="ListParagraph"/>
        <w:numPr>
          <w:ilvl w:val="1"/>
          <w:numId w:val="12"/>
        </w:numPr>
        <w:autoSpaceDE w:val="0"/>
        <w:autoSpaceDN w:val="0"/>
        <w:adjustRightInd w:val="0"/>
        <w:spacing w:after="240" w:line="240" w:lineRule="auto"/>
        <w:contextualSpacing w:val="0"/>
        <w:jc w:val="both"/>
        <w:rPr>
          <w:rFonts w:ascii="Arial" w:hAnsi="Arial" w:cs="Arial"/>
          <w:sz w:val="24"/>
          <w:szCs w:val="24"/>
        </w:rPr>
      </w:pPr>
      <w:r w:rsidRPr="00C52370">
        <w:rPr>
          <w:rFonts w:ascii="Arial" w:hAnsi="Arial" w:cs="Arial"/>
          <w:sz w:val="24"/>
          <w:szCs w:val="24"/>
        </w:rPr>
        <w:t xml:space="preserve">A </w:t>
      </w:r>
      <w:r w:rsidRPr="00C52370">
        <w:rPr>
          <w:rFonts w:ascii="Arial" w:hAnsi="Arial" w:cs="Arial"/>
          <w:b/>
          <w:sz w:val="24"/>
          <w:szCs w:val="24"/>
        </w:rPr>
        <w:t>complaint</w:t>
      </w:r>
      <w:r w:rsidRPr="00C52370">
        <w:rPr>
          <w:rFonts w:ascii="Arial" w:hAnsi="Arial" w:cs="Arial"/>
          <w:sz w:val="24"/>
          <w:szCs w:val="24"/>
        </w:rPr>
        <w:t xml:space="preserve"> is defined as: </w:t>
      </w:r>
      <w:r w:rsidR="00015147" w:rsidRPr="00C52370">
        <w:rPr>
          <w:rFonts w:ascii="Arial" w:hAnsi="Arial" w:cs="Arial"/>
          <w:sz w:val="24"/>
          <w:szCs w:val="24"/>
        </w:rPr>
        <w:t>“</w:t>
      </w:r>
      <w:r w:rsidRPr="00C52370">
        <w:rPr>
          <w:rFonts w:ascii="Arial" w:hAnsi="Arial" w:cs="Arial"/>
          <w:sz w:val="24"/>
          <w:szCs w:val="24"/>
        </w:rPr>
        <w:t xml:space="preserve">an expression of dissatisfaction, however made, about the standard of service, </w:t>
      </w:r>
      <w:r w:rsidR="002E1595" w:rsidRPr="00C52370">
        <w:rPr>
          <w:rFonts w:ascii="Arial" w:hAnsi="Arial" w:cs="Arial"/>
          <w:sz w:val="24"/>
          <w:szCs w:val="24"/>
        </w:rPr>
        <w:t>actions,</w:t>
      </w:r>
      <w:r w:rsidRPr="00C52370">
        <w:rPr>
          <w:rFonts w:ascii="Arial" w:hAnsi="Arial" w:cs="Arial"/>
          <w:sz w:val="24"/>
          <w:szCs w:val="24"/>
        </w:rPr>
        <w:t xml:space="preserve"> or lack of action by </w:t>
      </w:r>
      <w:r w:rsidR="00C57766" w:rsidRPr="00C52370">
        <w:rPr>
          <w:rFonts w:ascii="Arial" w:hAnsi="Arial" w:cs="Arial"/>
          <w:sz w:val="24"/>
          <w:szCs w:val="24"/>
        </w:rPr>
        <w:t>NLHC</w:t>
      </w:r>
      <w:r w:rsidRPr="00C52370">
        <w:rPr>
          <w:rFonts w:ascii="Arial" w:hAnsi="Arial" w:cs="Arial"/>
          <w:sz w:val="24"/>
          <w:szCs w:val="24"/>
        </w:rPr>
        <w:t xml:space="preserve">, its own staff, or those acting on its behalf, affecting an individual </w:t>
      </w:r>
      <w:r w:rsidR="00B63102" w:rsidRPr="00C52370">
        <w:rPr>
          <w:rFonts w:ascii="Arial" w:hAnsi="Arial" w:cs="Arial"/>
          <w:sz w:val="24"/>
          <w:szCs w:val="24"/>
        </w:rPr>
        <w:t>member</w:t>
      </w:r>
      <w:r w:rsidRPr="00C52370">
        <w:rPr>
          <w:rFonts w:ascii="Arial" w:hAnsi="Arial" w:cs="Arial"/>
          <w:sz w:val="24"/>
          <w:szCs w:val="24"/>
        </w:rPr>
        <w:t xml:space="preserve"> or group of </w:t>
      </w:r>
      <w:r w:rsidR="00B63102" w:rsidRPr="00C52370">
        <w:rPr>
          <w:rFonts w:ascii="Arial" w:hAnsi="Arial" w:cs="Arial"/>
          <w:sz w:val="24"/>
          <w:szCs w:val="24"/>
        </w:rPr>
        <w:t>member</w:t>
      </w:r>
      <w:r w:rsidRPr="00C52370">
        <w:rPr>
          <w:rFonts w:ascii="Arial" w:hAnsi="Arial" w:cs="Arial"/>
          <w:sz w:val="24"/>
          <w:szCs w:val="24"/>
        </w:rPr>
        <w:t xml:space="preserve">s.  </w:t>
      </w:r>
    </w:p>
    <w:p w14:paraId="4289BED6" w14:textId="303FB9C8" w:rsidR="001F4EB5" w:rsidRPr="00C52370" w:rsidRDefault="00C37599" w:rsidP="001F4EB5">
      <w:pPr>
        <w:pStyle w:val="ListParagraph"/>
        <w:numPr>
          <w:ilvl w:val="1"/>
          <w:numId w:val="12"/>
        </w:numPr>
        <w:autoSpaceDE w:val="0"/>
        <w:autoSpaceDN w:val="0"/>
        <w:adjustRightInd w:val="0"/>
        <w:spacing w:after="240" w:line="240" w:lineRule="auto"/>
        <w:contextualSpacing w:val="0"/>
        <w:jc w:val="both"/>
        <w:rPr>
          <w:rFonts w:ascii="Arial" w:hAnsi="Arial" w:cs="Arial"/>
          <w:sz w:val="24"/>
          <w:szCs w:val="24"/>
        </w:rPr>
      </w:pPr>
      <w:r w:rsidRPr="00C52370">
        <w:rPr>
          <w:rFonts w:ascii="Arial" w:hAnsi="Arial" w:cs="Arial"/>
          <w:sz w:val="24"/>
          <w:szCs w:val="24"/>
        </w:rPr>
        <w:t>The word “complaint” does not need to be used expressly for the matter to be considered a complaint</w:t>
      </w:r>
      <w:r w:rsidR="006F793F" w:rsidRPr="00C52370">
        <w:rPr>
          <w:rFonts w:ascii="Arial" w:hAnsi="Arial" w:cs="Arial"/>
          <w:sz w:val="24"/>
          <w:szCs w:val="24"/>
        </w:rPr>
        <w:t xml:space="preserve">. Whenever a </w:t>
      </w:r>
      <w:r w:rsidR="00B63102" w:rsidRPr="00C52370">
        <w:rPr>
          <w:rFonts w:ascii="Arial" w:hAnsi="Arial" w:cs="Arial"/>
          <w:sz w:val="24"/>
          <w:szCs w:val="24"/>
        </w:rPr>
        <w:t>member</w:t>
      </w:r>
      <w:r w:rsidR="006F793F" w:rsidRPr="00C52370">
        <w:rPr>
          <w:rFonts w:ascii="Arial" w:hAnsi="Arial" w:cs="Arial"/>
          <w:sz w:val="24"/>
          <w:szCs w:val="24"/>
        </w:rPr>
        <w:t xml:space="preserve"> expresses dissatisfaction </w:t>
      </w:r>
      <w:r w:rsidR="00084818" w:rsidRPr="00C52370">
        <w:rPr>
          <w:rFonts w:ascii="Arial" w:hAnsi="Arial" w:cs="Arial"/>
          <w:sz w:val="24"/>
          <w:szCs w:val="24"/>
        </w:rPr>
        <w:t>NLHC</w:t>
      </w:r>
      <w:r w:rsidR="006F793F" w:rsidRPr="00C52370">
        <w:rPr>
          <w:rFonts w:ascii="Arial" w:hAnsi="Arial" w:cs="Arial"/>
          <w:sz w:val="24"/>
          <w:szCs w:val="24"/>
        </w:rPr>
        <w:t xml:space="preserve"> </w:t>
      </w:r>
      <w:r w:rsidR="00C17074" w:rsidRPr="00C52370">
        <w:rPr>
          <w:rFonts w:ascii="Arial" w:hAnsi="Arial" w:cs="Arial"/>
          <w:sz w:val="24"/>
          <w:szCs w:val="24"/>
        </w:rPr>
        <w:t>will</w:t>
      </w:r>
      <w:r w:rsidR="006F793F" w:rsidRPr="00C52370">
        <w:rPr>
          <w:rFonts w:ascii="Arial" w:hAnsi="Arial" w:cs="Arial"/>
          <w:sz w:val="24"/>
          <w:szCs w:val="24"/>
        </w:rPr>
        <w:t xml:space="preserve"> give them the option to make a complaint. </w:t>
      </w:r>
      <w:r w:rsidR="00C311F1" w:rsidRPr="00C52370">
        <w:rPr>
          <w:rFonts w:ascii="Arial" w:hAnsi="Arial" w:cs="Arial"/>
          <w:sz w:val="24"/>
          <w:szCs w:val="24"/>
        </w:rPr>
        <w:t xml:space="preserve">Complaints made by </w:t>
      </w:r>
      <w:r w:rsidR="00B63102" w:rsidRPr="00C52370">
        <w:rPr>
          <w:rFonts w:ascii="Arial" w:hAnsi="Arial" w:cs="Arial"/>
          <w:sz w:val="24"/>
          <w:szCs w:val="24"/>
        </w:rPr>
        <w:t>member</w:t>
      </w:r>
      <w:r w:rsidR="00C311F1" w:rsidRPr="00C52370">
        <w:rPr>
          <w:rFonts w:ascii="Arial" w:hAnsi="Arial" w:cs="Arial"/>
          <w:sz w:val="24"/>
          <w:szCs w:val="24"/>
        </w:rPr>
        <w:t xml:space="preserve">s may be made by the </w:t>
      </w:r>
      <w:r w:rsidR="00B63102" w:rsidRPr="00C52370">
        <w:rPr>
          <w:rFonts w:ascii="Arial" w:hAnsi="Arial" w:cs="Arial"/>
          <w:sz w:val="24"/>
          <w:szCs w:val="24"/>
        </w:rPr>
        <w:t>member</w:t>
      </w:r>
      <w:r w:rsidR="00C311F1" w:rsidRPr="00C52370">
        <w:rPr>
          <w:rFonts w:ascii="Arial" w:hAnsi="Arial" w:cs="Arial"/>
          <w:sz w:val="24"/>
          <w:szCs w:val="24"/>
        </w:rPr>
        <w:t xml:space="preserve">’s carer, family members or a representative of a </w:t>
      </w:r>
      <w:r w:rsidR="00B63102" w:rsidRPr="00C52370">
        <w:rPr>
          <w:rFonts w:ascii="Arial" w:hAnsi="Arial" w:cs="Arial"/>
          <w:sz w:val="24"/>
          <w:szCs w:val="24"/>
        </w:rPr>
        <w:t>member</w:t>
      </w:r>
      <w:r w:rsidR="00D47CFE" w:rsidRPr="00C52370">
        <w:rPr>
          <w:rFonts w:ascii="Arial" w:hAnsi="Arial" w:cs="Arial"/>
          <w:sz w:val="24"/>
          <w:szCs w:val="24"/>
        </w:rPr>
        <w:t xml:space="preserve"> </w:t>
      </w:r>
      <w:r w:rsidR="001E46CF" w:rsidRPr="00C52370">
        <w:rPr>
          <w:rFonts w:ascii="Arial" w:hAnsi="Arial" w:cs="Arial"/>
          <w:sz w:val="24"/>
          <w:szCs w:val="24"/>
        </w:rPr>
        <w:t xml:space="preserve">and these must be handled in line with </w:t>
      </w:r>
      <w:r w:rsidR="00084818" w:rsidRPr="00C52370">
        <w:rPr>
          <w:rFonts w:ascii="Arial" w:hAnsi="Arial" w:cs="Arial"/>
          <w:sz w:val="24"/>
          <w:szCs w:val="24"/>
        </w:rPr>
        <w:t xml:space="preserve">NLHC </w:t>
      </w:r>
      <w:r w:rsidR="001E46CF" w:rsidRPr="00C52370">
        <w:rPr>
          <w:rFonts w:ascii="Arial" w:hAnsi="Arial" w:cs="Arial"/>
          <w:sz w:val="24"/>
          <w:szCs w:val="24"/>
        </w:rPr>
        <w:t>complaints policy.</w:t>
      </w:r>
    </w:p>
    <w:p w14:paraId="798C3ADB" w14:textId="32404DA9" w:rsidR="00291224" w:rsidRPr="00C52370" w:rsidRDefault="00F871A5" w:rsidP="00291224">
      <w:pPr>
        <w:pStyle w:val="Default"/>
        <w:numPr>
          <w:ilvl w:val="1"/>
          <w:numId w:val="12"/>
        </w:numPr>
        <w:spacing w:after="240"/>
        <w:jc w:val="both"/>
        <w:rPr>
          <w:rFonts w:ascii="Arial" w:hAnsi="Arial" w:cs="Arial"/>
          <w:color w:val="auto"/>
        </w:rPr>
      </w:pPr>
      <w:r w:rsidRPr="00C52370">
        <w:rPr>
          <w:rFonts w:ascii="Arial" w:hAnsi="Arial" w:cs="Arial"/>
          <w:color w:val="auto"/>
        </w:rPr>
        <w:t xml:space="preserve">Complaints can be made </w:t>
      </w:r>
      <w:r w:rsidR="004C13E1" w:rsidRPr="00C52370">
        <w:rPr>
          <w:rFonts w:ascii="Arial" w:hAnsi="Arial" w:cs="Arial"/>
          <w:color w:val="auto"/>
        </w:rPr>
        <w:t xml:space="preserve">via our </w:t>
      </w:r>
      <w:r w:rsidR="004C13E1" w:rsidRPr="00C52370">
        <w:rPr>
          <w:rFonts w:ascii="Arial" w:hAnsi="Arial" w:cs="Arial"/>
          <w:b/>
          <w:bCs/>
          <w:color w:val="auto"/>
        </w:rPr>
        <w:t>Service Provider Shared Habitat</w:t>
      </w:r>
      <w:r w:rsidR="004C13E1" w:rsidRPr="00C52370">
        <w:rPr>
          <w:rFonts w:ascii="Arial" w:hAnsi="Arial" w:cs="Arial"/>
          <w:color w:val="auto"/>
        </w:rPr>
        <w:t xml:space="preserve"> or the </w:t>
      </w:r>
      <w:r w:rsidR="004C13E1" w:rsidRPr="00C52370">
        <w:rPr>
          <w:rFonts w:ascii="Arial" w:hAnsi="Arial" w:cs="Arial"/>
          <w:b/>
          <w:bCs/>
          <w:color w:val="auto"/>
        </w:rPr>
        <w:t xml:space="preserve">Complaints Officer </w:t>
      </w:r>
      <w:r w:rsidR="1CC87011" w:rsidRPr="00C52370">
        <w:rPr>
          <w:rFonts w:ascii="Arial" w:hAnsi="Arial" w:cs="Arial"/>
          <w:b/>
          <w:bCs/>
          <w:color w:val="auto"/>
        </w:rPr>
        <w:t xml:space="preserve">of </w:t>
      </w:r>
      <w:r w:rsidR="00084818" w:rsidRPr="00C52370">
        <w:rPr>
          <w:rFonts w:ascii="Arial" w:hAnsi="Arial" w:cs="Arial"/>
          <w:b/>
          <w:bCs/>
          <w:color w:val="auto"/>
        </w:rPr>
        <w:t>NLHC</w:t>
      </w:r>
      <w:r w:rsidR="00773DD8" w:rsidRPr="00C52370">
        <w:rPr>
          <w:rFonts w:ascii="Arial" w:hAnsi="Arial" w:cs="Arial"/>
          <w:b/>
          <w:bCs/>
          <w:color w:val="auto"/>
        </w:rPr>
        <w:t xml:space="preserve">, </w:t>
      </w:r>
      <w:r w:rsidR="00773DD8" w:rsidRPr="00C52370">
        <w:rPr>
          <w:rFonts w:ascii="Arial" w:hAnsi="Arial" w:cs="Arial"/>
          <w:color w:val="auto"/>
        </w:rPr>
        <w:t xml:space="preserve">both parties abide by the </w:t>
      </w:r>
      <w:proofErr w:type="gramStart"/>
      <w:r w:rsidR="00773DD8" w:rsidRPr="00C52370">
        <w:rPr>
          <w:rFonts w:ascii="Arial" w:hAnsi="Arial" w:cs="Arial"/>
          <w:color w:val="auto"/>
        </w:rPr>
        <w:t>two stage</w:t>
      </w:r>
      <w:proofErr w:type="gramEnd"/>
      <w:r w:rsidR="00773DD8" w:rsidRPr="00C52370">
        <w:rPr>
          <w:rFonts w:ascii="Arial" w:hAnsi="Arial" w:cs="Arial"/>
          <w:color w:val="auto"/>
        </w:rPr>
        <w:t xml:space="preserve"> process of the Code and this NLHC Complaints Policy</w:t>
      </w:r>
      <w:r w:rsidRPr="00C52370">
        <w:rPr>
          <w:rFonts w:ascii="Arial" w:hAnsi="Arial" w:cs="Arial"/>
          <w:color w:val="auto"/>
        </w:rPr>
        <w:t xml:space="preserve">. This can be done in </w:t>
      </w:r>
      <w:proofErr w:type="gramStart"/>
      <w:r w:rsidRPr="00C52370">
        <w:rPr>
          <w:rFonts w:ascii="Arial" w:hAnsi="Arial" w:cs="Arial"/>
          <w:color w:val="auto"/>
        </w:rPr>
        <w:t>a number of</w:t>
      </w:r>
      <w:proofErr w:type="gramEnd"/>
      <w:r w:rsidRPr="00C52370">
        <w:rPr>
          <w:rFonts w:ascii="Arial" w:hAnsi="Arial" w:cs="Arial"/>
          <w:color w:val="auto"/>
        </w:rPr>
        <w:t xml:space="preserve"> ways which include:</w:t>
      </w:r>
    </w:p>
    <w:p w14:paraId="474BD70A" w14:textId="55A14295" w:rsidR="00F871A5" w:rsidRPr="00C52370" w:rsidRDefault="00F871A5" w:rsidP="00F871A5">
      <w:pPr>
        <w:pStyle w:val="NoSpacing"/>
        <w:numPr>
          <w:ilvl w:val="0"/>
          <w:numId w:val="19"/>
        </w:numPr>
        <w:rPr>
          <w:rFonts w:ascii="Arial" w:hAnsi="Arial" w:cs="Arial"/>
          <w:sz w:val="24"/>
          <w:szCs w:val="24"/>
        </w:rPr>
      </w:pPr>
      <w:r w:rsidRPr="00C52370">
        <w:rPr>
          <w:rFonts w:ascii="Arial" w:hAnsi="Arial" w:cs="Arial"/>
          <w:sz w:val="24"/>
          <w:szCs w:val="24"/>
        </w:rPr>
        <w:t>Telephone</w:t>
      </w:r>
    </w:p>
    <w:p w14:paraId="37EF9BE7" w14:textId="7A6E01C8" w:rsidR="00F871A5" w:rsidRPr="00C52370" w:rsidRDefault="00F871A5" w:rsidP="00F871A5">
      <w:pPr>
        <w:pStyle w:val="NoSpacing"/>
        <w:numPr>
          <w:ilvl w:val="0"/>
          <w:numId w:val="19"/>
        </w:numPr>
        <w:rPr>
          <w:rFonts w:ascii="Arial" w:hAnsi="Arial" w:cs="Arial"/>
          <w:sz w:val="24"/>
          <w:szCs w:val="24"/>
        </w:rPr>
      </w:pPr>
      <w:r w:rsidRPr="00C52370">
        <w:rPr>
          <w:rFonts w:ascii="Arial" w:hAnsi="Arial" w:cs="Arial"/>
          <w:sz w:val="24"/>
          <w:szCs w:val="24"/>
        </w:rPr>
        <w:t>Face to face</w:t>
      </w:r>
    </w:p>
    <w:p w14:paraId="7170822F" w14:textId="12384275" w:rsidR="00F871A5" w:rsidRPr="00C52370" w:rsidRDefault="00F871A5" w:rsidP="00F871A5">
      <w:pPr>
        <w:pStyle w:val="NoSpacing"/>
        <w:numPr>
          <w:ilvl w:val="0"/>
          <w:numId w:val="19"/>
        </w:numPr>
        <w:rPr>
          <w:rFonts w:ascii="Arial" w:hAnsi="Arial" w:cs="Arial"/>
          <w:sz w:val="24"/>
          <w:szCs w:val="24"/>
        </w:rPr>
      </w:pPr>
      <w:r w:rsidRPr="00C52370">
        <w:rPr>
          <w:rFonts w:ascii="Arial" w:hAnsi="Arial" w:cs="Arial"/>
          <w:sz w:val="24"/>
          <w:szCs w:val="24"/>
        </w:rPr>
        <w:t>Email</w:t>
      </w:r>
    </w:p>
    <w:p w14:paraId="0A2E4952" w14:textId="09AE4B9F" w:rsidR="00F871A5" w:rsidRPr="00C52370" w:rsidRDefault="00F871A5" w:rsidP="00F871A5">
      <w:pPr>
        <w:pStyle w:val="NoSpacing"/>
        <w:numPr>
          <w:ilvl w:val="0"/>
          <w:numId w:val="19"/>
        </w:numPr>
        <w:rPr>
          <w:rFonts w:ascii="Arial" w:hAnsi="Arial" w:cs="Arial"/>
          <w:sz w:val="24"/>
          <w:szCs w:val="24"/>
        </w:rPr>
      </w:pPr>
      <w:r w:rsidRPr="00C52370">
        <w:rPr>
          <w:rFonts w:ascii="Arial" w:hAnsi="Arial" w:cs="Arial"/>
          <w:sz w:val="24"/>
          <w:szCs w:val="24"/>
        </w:rPr>
        <w:t xml:space="preserve">Letter </w:t>
      </w:r>
    </w:p>
    <w:p w14:paraId="038B727D" w14:textId="77777777" w:rsidR="00F871A5" w:rsidRPr="00C52370" w:rsidRDefault="00F871A5" w:rsidP="00F871A5">
      <w:pPr>
        <w:pStyle w:val="NoSpacing"/>
        <w:ind w:left="2160"/>
        <w:rPr>
          <w:rFonts w:ascii="Arial" w:hAnsi="Arial" w:cs="Arial"/>
          <w:sz w:val="24"/>
          <w:szCs w:val="24"/>
        </w:rPr>
      </w:pPr>
    </w:p>
    <w:p w14:paraId="12ED0C94" w14:textId="77777777" w:rsidR="00F7239D" w:rsidRPr="00C52370" w:rsidRDefault="00F7239D" w:rsidP="00F871A5">
      <w:pPr>
        <w:pStyle w:val="NoSpacing"/>
        <w:ind w:left="2160"/>
        <w:rPr>
          <w:rFonts w:ascii="Arial" w:hAnsi="Arial" w:cs="Arial"/>
          <w:sz w:val="24"/>
          <w:szCs w:val="24"/>
        </w:rPr>
      </w:pPr>
    </w:p>
    <w:p w14:paraId="42A86CC5" w14:textId="1B135AD6" w:rsidR="003C01F8" w:rsidRPr="00C52370" w:rsidRDefault="00837C6C" w:rsidP="003C01F8">
      <w:pPr>
        <w:pStyle w:val="ListParagraph"/>
        <w:numPr>
          <w:ilvl w:val="1"/>
          <w:numId w:val="12"/>
        </w:num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lastRenderedPageBreak/>
        <w:t xml:space="preserve">A </w:t>
      </w:r>
      <w:r w:rsidRPr="00C52370">
        <w:rPr>
          <w:rFonts w:ascii="Arial" w:hAnsi="Arial" w:cs="Arial"/>
          <w:b/>
          <w:bCs/>
          <w:sz w:val="24"/>
          <w:szCs w:val="24"/>
        </w:rPr>
        <w:t>service request</w:t>
      </w:r>
      <w:r w:rsidRPr="00C52370">
        <w:rPr>
          <w:rFonts w:ascii="Arial" w:hAnsi="Arial" w:cs="Arial"/>
          <w:sz w:val="24"/>
          <w:szCs w:val="24"/>
        </w:rPr>
        <w:t xml:space="preserve"> is a request from a </w:t>
      </w:r>
      <w:r w:rsidR="00B63102" w:rsidRPr="00C52370">
        <w:rPr>
          <w:rFonts w:ascii="Arial" w:hAnsi="Arial" w:cs="Arial"/>
          <w:sz w:val="24"/>
          <w:szCs w:val="24"/>
        </w:rPr>
        <w:t>member</w:t>
      </w:r>
      <w:r w:rsidR="0033505A" w:rsidRPr="00C52370">
        <w:rPr>
          <w:rFonts w:ascii="Arial" w:hAnsi="Arial" w:cs="Arial"/>
          <w:sz w:val="24"/>
          <w:szCs w:val="24"/>
        </w:rPr>
        <w:t xml:space="preserve"> </w:t>
      </w:r>
      <w:r w:rsidRPr="00C52370">
        <w:rPr>
          <w:rFonts w:ascii="Arial" w:hAnsi="Arial" w:cs="Arial"/>
          <w:sz w:val="24"/>
          <w:szCs w:val="24"/>
        </w:rPr>
        <w:t>requiring action to be taken to put something right.</w:t>
      </w:r>
      <w:r w:rsidR="00C37599" w:rsidRPr="00C52370">
        <w:rPr>
          <w:rFonts w:ascii="Arial" w:hAnsi="Arial" w:cs="Arial"/>
          <w:sz w:val="24"/>
          <w:szCs w:val="24"/>
        </w:rPr>
        <w:t xml:space="preserve"> (e.g., to carry out routine maintenance etc.)  </w:t>
      </w:r>
      <w:r w:rsidR="00C37599" w:rsidRPr="00C52370">
        <w:rPr>
          <w:rFonts w:ascii="Arial" w:hAnsi="Arial" w:cs="Arial"/>
          <w:b/>
          <w:bCs/>
          <w:sz w:val="24"/>
          <w:szCs w:val="24"/>
        </w:rPr>
        <w:t>service request</w:t>
      </w:r>
      <w:r w:rsidR="00B651E7" w:rsidRPr="00C52370">
        <w:rPr>
          <w:rFonts w:ascii="Arial" w:hAnsi="Arial" w:cs="Arial"/>
          <w:b/>
          <w:bCs/>
          <w:sz w:val="24"/>
          <w:szCs w:val="24"/>
        </w:rPr>
        <w:t>s</w:t>
      </w:r>
      <w:r w:rsidR="00C37599" w:rsidRPr="00C52370">
        <w:rPr>
          <w:rFonts w:ascii="Arial" w:hAnsi="Arial" w:cs="Arial"/>
          <w:sz w:val="24"/>
          <w:szCs w:val="24"/>
        </w:rPr>
        <w:t xml:space="preserve"> </w:t>
      </w:r>
      <w:r w:rsidR="00B651E7" w:rsidRPr="00C52370">
        <w:rPr>
          <w:rFonts w:ascii="Arial" w:hAnsi="Arial" w:cs="Arial"/>
          <w:sz w:val="24"/>
          <w:szCs w:val="24"/>
        </w:rPr>
        <w:t xml:space="preserve">are </w:t>
      </w:r>
      <w:r w:rsidR="00C37599" w:rsidRPr="00C52370">
        <w:rPr>
          <w:rFonts w:ascii="Arial" w:hAnsi="Arial" w:cs="Arial"/>
          <w:sz w:val="24"/>
          <w:szCs w:val="24"/>
        </w:rPr>
        <w:t xml:space="preserve">not a </w:t>
      </w:r>
      <w:r w:rsidR="00C37599" w:rsidRPr="00C52370">
        <w:rPr>
          <w:rFonts w:ascii="Arial" w:hAnsi="Arial" w:cs="Arial"/>
          <w:b/>
          <w:bCs/>
          <w:sz w:val="24"/>
          <w:szCs w:val="24"/>
        </w:rPr>
        <w:t>complaint</w:t>
      </w:r>
      <w:r w:rsidR="00C37599" w:rsidRPr="00C52370">
        <w:rPr>
          <w:rFonts w:ascii="Arial" w:hAnsi="Arial" w:cs="Arial"/>
          <w:sz w:val="24"/>
          <w:szCs w:val="24"/>
        </w:rPr>
        <w:t xml:space="preserve">. Service requests should be dealt with in accordance with the </w:t>
      </w:r>
      <w:r w:rsidR="005B5652">
        <w:rPr>
          <w:rFonts w:ascii="Arial" w:hAnsi="Arial" w:cs="Arial"/>
          <w:sz w:val="24"/>
          <w:szCs w:val="24"/>
        </w:rPr>
        <w:t>relevant policies (Repairs, Empty Property, Governance etc.)</w:t>
      </w:r>
      <w:r w:rsidR="00C37599" w:rsidRPr="00C52370">
        <w:rPr>
          <w:rFonts w:ascii="Arial" w:hAnsi="Arial" w:cs="Arial"/>
          <w:sz w:val="24"/>
          <w:szCs w:val="24"/>
        </w:rPr>
        <w:t>.  Failure to deal appropriately with a service request may lead to the matter being dealt with as a complaint.</w:t>
      </w:r>
      <w:r w:rsidR="009C5320" w:rsidRPr="00C52370">
        <w:rPr>
          <w:rFonts w:ascii="Arial" w:hAnsi="Arial" w:cs="Arial"/>
          <w:sz w:val="24"/>
          <w:szCs w:val="24"/>
        </w:rPr>
        <w:t xml:space="preserve"> </w:t>
      </w:r>
    </w:p>
    <w:p w14:paraId="62E9B938" w14:textId="77777777" w:rsidR="000C5209" w:rsidRPr="00C52370" w:rsidRDefault="000C5209" w:rsidP="00BA2970">
      <w:pPr>
        <w:pStyle w:val="ListParagraph"/>
        <w:autoSpaceDE w:val="0"/>
        <w:autoSpaceDN w:val="0"/>
        <w:adjustRightInd w:val="0"/>
        <w:spacing w:after="240" w:line="240" w:lineRule="auto"/>
        <w:ind w:left="0"/>
        <w:jc w:val="both"/>
        <w:rPr>
          <w:rFonts w:ascii="Arial" w:hAnsi="Arial" w:cs="Arial"/>
          <w:sz w:val="24"/>
          <w:szCs w:val="24"/>
        </w:rPr>
      </w:pPr>
    </w:p>
    <w:p w14:paraId="7EC8B351" w14:textId="605AD16F" w:rsidR="00A15BC2" w:rsidRPr="00C52370" w:rsidRDefault="00714364" w:rsidP="00FA3886">
      <w:pPr>
        <w:pStyle w:val="ListParagraph"/>
        <w:numPr>
          <w:ilvl w:val="1"/>
          <w:numId w:val="12"/>
        </w:num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t xml:space="preserve">Service requests will be recorded, </w:t>
      </w:r>
      <w:r w:rsidR="09BE374E" w:rsidRPr="00C52370">
        <w:rPr>
          <w:rFonts w:ascii="Arial" w:hAnsi="Arial" w:cs="Arial"/>
          <w:sz w:val="24"/>
          <w:szCs w:val="24"/>
        </w:rPr>
        <w:t>tracked,</w:t>
      </w:r>
      <w:r w:rsidRPr="00C52370">
        <w:rPr>
          <w:rFonts w:ascii="Arial" w:hAnsi="Arial" w:cs="Arial"/>
          <w:sz w:val="24"/>
          <w:szCs w:val="24"/>
        </w:rPr>
        <w:t xml:space="preserve"> and monitored to completion</w:t>
      </w:r>
      <w:r w:rsidR="00A15BC2" w:rsidRPr="00C52370">
        <w:rPr>
          <w:rFonts w:ascii="Arial" w:hAnsi="Arial" w:cs="Arial"/>
          <w:sz w:val="24"/>
          <w:szCs w:val="24"/>
        </w:rPr>
        <w:t>.</w:t>
      </w:r>
      <w:r w:rsidRPr="00C52370">
        <w:rPr>
          <w:rFonts w:ascii="Arial" w:hAnsi="Arial" w:cs="Arial"/>
          <w:sz w:val="24"/>
          <w:szCs w:val="24"/>
        </w:rPr>
        <w:t xml:space="preserve"> </w:t>
      </w:r>
    </w:p>
    <w:p w14:paraId="3C619C8A" w14:textId="77777777" w:rsidR="003970F0" w:rsidRPr="00C52370" w:rsidRDefault="003970F0" w:rsidP="003970F0">
      <w:pPr>
        <w:pStyle w:val="ListParagraph"/>
        <w:rPr>
          <w:rFonts w:ascii="Arial" w:hAnsi="Arial" w:cs="Arial"/>
          <w:sz w:val="24"/>
          <w:szCs w:val="24"/>
        </w:rPr>
      </w:pPr>
    </w:p>
    <w:p w14:paraId="6E6688BF" w14:textId="55E8DC0D" w:rsidR="00200B72" w:rsidRPr="00C52370" w:rsidRDefault="00200B72" w:rsidP="00C37599">
      <w:pPr>
        <w:pStyle w:val="ListParagraph"/>
        <w:numPr>
          <w:ilvl w:val="1"/>
          <w:numId w:val="12"/>
        </w:numPr>
        <w:autoSpaceDE w:val="0"/>
        <w:autoSpaceDN w:val="0"/>
        <w:adjustRightInd w:val="0"/>
        <w:spacing w:after="240" w:line="240" w:lineRule="auto"/>
        <w:contextualSpacing w:val="0"/>
        <w:jc w:val="both"/>
        <w:rPr>
          <w:rFonts w:ascii="Arial" w:hAnsi="Arial" w:cs="Arial"/>
          <w:sz w:val="24"/>
          <w:szCs w:val="24"/>
        </w:rPr>
      </w:pPr>
      <w:r w:rsidRPr="00C52370">
        <w:rPr>
          <w:rFonts w:ascii="Arial" w:hAnsi="Arial" w:cs="Arial"/>
          <w:sz w:val="24"/>
          <w:szCs w:val="24"/>
        </w:rPr>
        <w:t xml:space="preserve">A </w:t>
      </w:r>
      <w:r w:rsidRPr="00C52370">
        <w:rPr>
          <w:rFonts w:ascii="Arial" w:hAnsi="Arial" w:cs="Arial"/>
          <w:b/>
          <w:bCs/>
          <w:sz w:val="24"/>
          <w:szCs w:val="24"/>
        </w:rPr>
        <w:t>complaint</w:t>
      </w:r>
      <w:r w:rsidRPr="00C52370">
        <w:rPr>
          <w:rFonts w:ascii="Arial" w:hAnsi="Arial" w:cs="Arial"/>
          <w:sz w:val="24"/>
          <w:szCs w:val="24"/>
        </w:rPr>
        <w:t xml:space="preserve"> must be raised when the </w:t>
      </w:r>
      <w:r w:rsidR="00B63102" w:rsidRPr="00C52370">
        <w:rPr>
          <w:rFonts w:ascii="Arial" w:hAnsi="Arial" w:cs="Arial"/>
          <w:sz w:val="24"/>
          <w:szCs w:val="24"/>
        </w:rPr>
        <w:t>member</w:t>
      </w:r>
      <w:r w:rsidRPr="00C52370">
        <w:rPr>
          <w:rFonts w:ascii="Arial" w:hAnsi="Arial" w:cs="Arial"/>
          <w:sz w:val="24"/>
          <w:szCs w:val="24"/>
        </w:rPr>
        <w:t xml:space="preserve"> expresses dissatisfaction with the response to their </w:t>
      </w:r>
      <w:r w:rsidRPr="00C52370">
        <w:rPr>
          <w:rFonts w:ascii="Arial" w:hAnsi="Arial" w:cs="Arial"/>
          <w:b/>
          <w:bCs/>
          <w:sz w:val="24"/>
          <w:szCs w:val="24"/>
        </w:rPr>
        <w:t>service request</w:t>
      </w:r>
      <w:r w:rsidRPr="00C52370">
        <w:rPr>
          <w:rFonts w:ascii="Arial" w:hAnsi="Arial" w:cs="Arial"/>
          <w:sz w:val="24"/>
          <w:szCs w:val="24"/>
        </w:rPr>
        <w:t xml:space="preserve">, even if the handling of the service request remains ongoing. </w:t>
      </w:r>
      <w:r w:rsidR="003066EC" w:rsidRPr="00C52370">
        <w:rPr>
          <w:rFonts w:ascii="Arial" w:hAnsi="Arial" w:cs="Arial"/>
          <w:sz w:val="24"/>
          <w:szCs w:val="24"/>
        </w:rPr>
        <w:t>NLHC</w:t>
      </w:r>
      <w:r w:rsidR="00EA2C97" w:rsidRPr="00C52370">
        <w:rPr>
          <w:rFonts w:ascii="Arial" w:hAnsi="Arial" w:cs="Arial"/>
          <w:sz w:val="24"/>
          <w:szCs w:val="24"/>
        </w:rPr>
        <w:t xml:space="preserve"> </w:t>
      </w:r>
      <w:r w:rsidR="000C33AE" w:rsidRPr="00C52370">
        <w:rPr>
          <w:rFonts w:ascii="Arial" w:hAnsi="Arial" w:cs="Arial"/>
          <w:sz w:val="24"/>
          <w:szCs w:val="24"/>
        </w:rPr>
        <w:t xml:space="preserve">will </w:t>
      </w:r>
      <w:r w:rsidRPr="00C52370">
        <w:rPr>
          <w:rFonts w:ascii="Arial" w:hAnsi="Arial" w:cs="Arial"/>
          <w:sz w:val="24"/>
          <w:szCs w:val="24"/>
        </w:rPr>
        <w:t xml:space="preserve">not stop </w:t>
      </w:r>
      <w:r w:rsidR="000C33AE" w:rsidRPr="00C52370">
        <w:rPr>
          <w:rFonts w:ascii="Arial" w:hAnsi="Arial" w:cs="Arial"/>
          <w:sz w:val="24"/>
          <w:szCs w:val="24"/>
        </w:rPr>
        <w:t xml:space="preserve">our </w:t>
      </w:r>
      <w:r w:rsidRPr="00C52370">
        <w:rPr>
          <w:rFonts w:ascii="Arial" w:hAnsi="Arial" w:cs="Arial"/>
          <w:sz w:val="24"/>
          <w:szCs w:val="24"/>
        </w:rPr>
        <w:t xml:space="preserve">efforts to address the service request if the </w:t>
      </w:r>
      <w:r w:rsidR="00B63102" w:rsidRPr="00C52370">
        <w:rPr>
          <w:rFonts w:ascii="Arial" w:hAnsi="Arial" w:cs="Arial"/>
          <w:sz w:val="24"/>
          <w:szCs w:val="24"/>
        </w:rPr>
        <w:t>member</w:t>
      </w:r>
      <w:r w:rsidRPr="00C52370">
        <w:rPr>
          <w:rFonts w:ascii="Arial" w:hAnsi="Arial" w:cs="Arial"/>
          <w:sz w:val="24"/>
          <w:szCs w:val="24"/>
        </w:rPr>
        <w:t xml:space="preserve"> </w:t>
      </w:r>
      <w:r w:rsidR="003001D1" w:rsidRPr="00C52370">
        <w:rPr>
          <w:rFonts w:ascii="Arial" w:hAnsi="Arial" w:cs="Arial"/>
          <w:sz w:val="24"/>
          <w:szCs w:val="24"/>
        </w:rPr>
        <w:t>raises a complaint</w:t>
      </w:r>
      <w:r w:rsidRPr="00C52370">
        <w:rPr>
          <w:rFonts w:ascii="Arial" w:hAnsi="Arial" w:cs="Arial"/>
          <w:sz w:val="24"/>
          <w:szCs w:val="24"/>
        </w:rPr>
        <w:t>.</w:t>
      </w:r>
    </w:p>
    <w:p w14:paraId="3F937D97" w14:textId="3CCFB8FF" w:rsidR="00200B72" w:rsidRPr="00C52370" w:rsidRDefault="00B67A3E" w:rsidP="00C37599">
      <w:pPr>
        <w:pStyle w:val="ListParagraph"/>
        <w:numPr>
          <w:ilvl w:val="1"/>
          <w:numId w:val="12"/>
        </w:numPr>
        <w:autoSpaceDE w:val="0"/>
        <w:autoSpaceDN w:val="0"/>
        <w:adjustRightInd w:val="0"/>
        <w:spacing w:after="240" w:line="240" w:lineRule="auto"/>
        <w:contextualSpacing w:val="0"/>
        <w:jc w:val="both"/>
        <w:rPr>
          <w:rFonts w:ascii="Arial" w:hAnsi="Arial" w:cs="Arial"/>
          <w:sz w:val="24"/>
          <w:szCs w:val="24"/>
        </w:rPr>
      </w:pPr>
      <w:r w:rsidRPr="00C52370">
        <w:rPr>
          <w:rFonts w:ascii="Arial" w:hAnsi="Arial" w:cs="Arial"/>
          <w:sz w:val="24"/>
          <w:szCs w:val="24"/>
        </w:rPr>
        <w:t>An expression of dissatisfaction with services made through a</w:t>
      </w:r>
      <w:r w:rsidR="00DC0DE1" w:rsidRPr="00C52370">
        <w:rPr>
          <w:rFonts w:ascii="Arial" w:hAnsi="Arial" w:cs="Arial"/>
          <w:sz w:val="24"/>
          <w:szCs w:val="24"/>
        </w:rPr>
        <w:t xml:space="preserve"> </w:t>
      </w:r>
      <w:r w:rsidR="00B63102" w:rsidRPr="00C52370">
        <w:rPr>
          <w:rFonts w:ascii="Arial" w:hAnsi="Arial" w:cs="Arial"/>
          <w:sz w:val="24"/>
          <w:szCs w:val="24"/>
        </w:rPr>
        <w:t>member</w:t>
      </w:r>
      <w:r w:rsidR="00E0219B" w:rsidRPr="00C52370">
        <w:rPr>
          <w:rFonts w:ascii="Arial" w:hAnsi="Arial" w:cs="Arial"/>
          <w:sz w:val="24"/>
          <w:szCs w:val="24"/>
        </w:rPr>
        <w:t>’</w:t>
      </w:r>
      <w:r w:rsidR="00DC0DE1" w:rsidRPr="00C52370">
        <w:rPr>
          <w:rFonts w:ascii="Arial" w:hAnsi="Arial" w:cs="Arial"/>
          <w:sz w:val="24"/>
          <w:szCs w:val="24"/>
        </w:rPr>
        <w:t xml:space="preserve">s </w:t>
      </w:r>
      <w:r w:rsidRPr="00C52370">
        <w:rPr>
          <w:rFonts w:ascii="Arial" w:hAnsi="Arial" w:cs="Arial"/>
          <w:sz w:val="24"/>
          <w:szCs w:val="24"/>
        </w:rPr>
        <w:t xml:space="preserve">survey is not defined as a complaint, though wherever possible, the person completing the survey should be made aware of how they can pursue a complaint if they wish to. </w:t>
      </w:r>
    </w:p>
    <w:p w14:paraId="70077F32" w14:textId="3B583A44" w:rsidR="00D15893" w:rsidRPr="00C52370" w:rsidRDefault="00045F63" w:rsidP="00045F63">
      <w:pPr>
        <w:pStyle w:val="Default"/>
        <w:numPr>
          <w:ilvl w:val="1"/>
          <w:numId w:val="12"/>
        </w:numPr>
        <w:spacing w:after="240"/>
        <w:jc w:val="both"/>
        <w:rPr>
          <w:rFonts w:ascii="Arial" w:hAnsi="Arial" w:cs="Arial"/>
          <w:color w:val="auto"/>
        </w:rPr>
      </w:pPr>
      <w:r w:rsidRPr="00C52370">
        <w:rPr>
          <w:rFonts w:ascii="Arial" w:hAnsi="Arial" w:cs="Arial"/>
          <w:color w:val="auto"/>
        </w:rPr>
        <w:t xml:space="preserve">In dealing with complaints </w:t>
      </w:r>
      <w:bookmarkStart w:id="0" w:name="_Hlk187836685"/>
      <w:r w:rsidR="009E06CE" w:rsidRPr="00C52370">
        <w:rPr>
          <w:rFonts w:ascii="Arial" w:hAnsi="Arial" w:cs="Arial"/>
          <w:color w:val="auto"/>
        </w:rPr>
        <w:t>NLHC</w:t>
      </w:r>
      <w:r w:rsidR="00105260" w:rsidRPr="00C52370">
        <w:rPr>
          <w:rFonts w:ascii="Arial" w:hAnsi="Arial" w:cs="Arial"/>
          <w:color w:val="auto"/>
        </w:rPr>
        <w:t xml:space="preserve"> </w:t>
      </w:r>
      <w:bookmarkEnd w:id="0"/>
      <w:r w:rsidRPr="00C52370">
        <w:rPr>
          <w:rFonts w:ascii="Arial" w:hAnsi="Arial" w:cs="Arial"/>
          <w:color w:val="auto"/>
        </w:rPr>
        <w:t>will ensure that:</w:t>
      </w:r>
    </w:p>
    <w:p w14:paraId="6AA79A8C" w14:textId="2B33BAE8" w:rsidR="00BA4E69" w:rsidRPr="00C52370" w:rsidRDefault="00045F63" w:rsidP="00045F63">
      <w:pPr>
        <w:pStyle w:val="Default"/>
        <w:numPr>
          <w:ilvl w:val="2"/>
          <w:numId w:val="12"/>
        </w:numPr>
        <w:spacing w:after="240"/>
        <w:jc w:val="both"/>
        <w:rPr>
          <w:rFonts w:ascii="Arial" w:hAnsi="Arial" w:cs="Arial"/>
          <w:color w:val="auto"/>
        </w:rPr>
      </w:pPr>
      <w:r w:rsidRPr="00C52370">
        <w:rPr>
          <w:rFonts w:ascii="Arial" w:hAnsi="Arial" w:cs="Arial"/>
          <w:color w:val="auto"/>
        </w:rPr>
        <w:t>individuals</w:t>
      </w:r>
      <w:r w:rsidR="00BA4E69" w:rsidRPr="00C52370">
        <w:rPr>
          <w:rFonts w:ascii="Arial" w:hAnsi="Arial" w:cs="Arial"/>
          <w:color w:val="auto"/>
        </w:rPr>
        <w:t xml:space="preserve"> who </w:t>
      </w:r>
      <w:r w:rsidR="003A0577" w:rsidRPr="00C52370">
        <w:rPr>
          <w:rFonts w:ascii="Arial" w:hAnsi="Arial" w:cs="Arial"/>
          <w:color w:val="auto"/>
        </w:rPr>
        <w:t xml:space="preserve">raise a complaint </w:t>
      </w:r>
      <w:r w:rsidR="00BA4E69" w:rsidRPr="00C52370">
        <w:rPr>
          <w:rFonts w:ascii="Arial" w:hAnsi="Arial" w:cs="Arial"/>
          <w:color w:val="auto"/>
        </w:rPr>
        <w:t xml:space="preserve">are listened to and treated with courtesy and </w:t>
      </w:r>
      <w:proofErr w:type="gramStart"/>
      <w:r w:rsidR="00BA4E69" w:rsidRPr="00C52370">
        <w:rPr>
          <w:rFonts w:ascii="Arial" w:hAnsi="Arial" w:cs="Arial"/>
          <w:color w:val="auto"/>
        </w:rPr>
        <w:t>empathy</w:t>
      </w:r>
      <w:r w:rsidRPr="00C52370">
        <w:rPr>
          <w:rFonts w:ascii="Arial" w:hAnsi="Arial" w:cs="Arial"/>
          <w:color w:val="auto"/>
        </w:rPr>
        <w:t>;</w:t>
      </w:r>
      <w:proofErr w:type="gramEnd"/>
    </w:p>
    <w:p w14:paraId="3AE0D097" w14:textId="710A185D" w:rsidR="00BA4E69" w:rsidRPr="00C52370" w:rsidRDefault="00B63102" w:rsidP="00045F63">
      <w:pPr>
        <w:pStyle w:val="Default"/>
        <w:numPr>
          <w:ilvl w:val="2"/>
          <w:numId w:val="12"/>
        </w:numPr>
        <w:spacing w:after="240"/>
        <w:jc w:val="both"/>
        <w:rPr>
          <w:rFonts w:ascii="Arial" w:hAnsi="Arial" w:cs="Arial"/>
          <w:color w:val="auto"/>
        </w:rPr>
      </w:pPr>
      <w:r w:rsidRPr="00C52370">
        <w:rPr>
          <w:rFonts w:ascii="Arial" w:hAnsi="Arial" w:cs="Arial"/>
          <w:color w:val="auto"/>
        </w:rPr>
        <w:t>member</w:t>
      </w:r>
      <w:r w:rsidR="00BA4E69" w:rsidRPr="00C52370">
        <w:rPr>
          <w:rFonts w:ascii="Arial" w:hAnsi="Arial" w:cs="Arial"/>
          <w:color w:val="auto"/>
        </w:rPr>
        <w:t xml:space="preserve">s will never be disadvantaged as a result of </w:t>
      </w:r>
      <w:r w:rsidR="00EF1B39" w:rsidRPr="00C52370">
        <w:rPr>
          <w:rFonts w:ascii="Arial" w:hAnsi="Arial" w:cs="Arial"/>
          <w:color w:val="auto"/>
        </w:rPr>
        <w:t xml:space="preserve">raising </w:t>
      </w:r>
      <w:r w:rsidR="00BA4E69" w:rsidRPr="00C52370">
        <w:rPr>
          <w:rFonts w:ascii="Arial" w:hAnsi="Arial" w:cs="Arial"/>
          <w:color w:val="auto"/>
        </w:rPr>
        <w:t xml:space="preserve">a </w:t>
      </w:r>
      <w:proofErr w:type="gramStart"/>
      <w:r w:rsidR="00BA4E69" w:rsidRPr="00C52370">
        <w:rPr>
          <w:rFonts w:ascii="Arial" w:hAnsi="Arial" w:cs="Arial"/>
          <w:color w:val="auto"/>
        </w:rPr>
        <w:t>complaint</w:t>
      </w:r>
      <w:r w:rsidR="00045F63" w:rsidRPr="00C52370">
        <w:rPr>
          <w:rFonts w:ascii="Arial" w:hAnsi="Arial" w:cs="Arial"/>
          <w:color w:val="auto"/>
        </w:rPr>
        <w:t>;</w:t>
      </w:r>
      <w:proofErr w:type="gramEnd"/>
    </w:p>
    <w:p w14:paraId="4C29CD3D" w14:textId="77777777" w:rsidR="00F31361" w:rsidRPr="00C52370" w:rsidRDefault="008931AF" w:rsidP="00F31361">
      <w:pPr>
        <w:pStyle w:val="Default"/>
        <w:numPr>
          <w:ilvl w:val="2"/>
          <w:numId w:val="12"/>
        </w:numPr>
        <w:spacing w:after="240"/>
        <w:jc w:val="both"/>
        <w:rPr>
          <w:rFonts w:ascii="Arial" w:hAnsi="Arial" w:cs="Arial"/>
          <w:color w:val="auto"/>
        </w:rPr>
      </w:pPr>
      <w:r w:rsidRPr="00C52370">
        <w:rPr>
          <w:rFonts w:ascii="Arial" w:hAnsi="Arial" w:cs="Arial"/>
          <w:color w:val="auto"/>
        </w:rPr>
        <w:t>c</w:t>
      </w:r>
      <w:r w:rsidR="00BA4E69" w:rsidRPr="00C52370">
        <w:rPr>
          <w:rFonts w:ascii="Arial" w:hAnsi="Arial" w:cs="Arial"/>
          <w:color w:val="auto"/>
        </w:rPr>
        <w:t xml:space="preserve">omplaints </w:t>
      </w:r>
      <w:r w:rsidR="00045F63" w:rsidRPr="00C52370">
        <w:rPr>
          <w:rFonts w:ascii="Arial" w:hAnsi="Arial" w:cs="Arial"/>
          <w:color w:val="auto"/>
        </w:rPr>
        <w:t>will be</w:t>
      </w:r>
      <w:r w:rsidR="00BA4E69" w:rsidRPr="00C52370">
        <w:rPr>
          <w:rFonts w:ascii="Arial" w:hAnsi="Arial" w:cs="Arial"/>
          <w:color w:val="auto"/>
        </w:rPr>
        <w:t xml:space="preserve"> investigated promptly</w:t>
      </w:r>
      <w:r w:rsidR="007F381F" w:rsidRPr="00C52370">
        <w:rPr>
          <w:rFonts w:ascii="Arial" w:hAnsi="Arial" w:cs="Arial"/>
          <w:color w:val="auto"/>
        </w:rPr>
        <w:t xml:space="preserve">, thoroughly, </w:t>
      </w:r>
      <w:r w:rsidR="002E1595" w:rsidRPr="00C52370">
        <w:rPr>
          <w:rFonts w:ascii="Arial" w:hAnsi="Arial" w:cs="Arial"/>
          <w:color w:val="auto"/>
        </w:rPr>
        <w:t>honestly,</w:t>
      </w:r>
      <w:r w:rsidR="007F381F" w:rsidRPr="00C52370">
        <w:rPr>
          <w:rFonts w:ascii="Arial" w:hAnsi="Arial" w:cs="Arial"/>
          <w:color w:val="auto"/>
        </w:rPr>
        <w:t xml:space="preserve"> and openly</w:t>
      </w:r>
      <w:r w:rsidR="00045F63" w:rsidRPr="00C52370">
        <w:rPr>
          <w:rFonts w:ascii="Arial" w:hAnsi="Arial" w:cs="Arial"/>
          <w:color w:val="auto"/>
        </w:rPr>
        <w:t>; and</w:t>
      </w:r>
    </w:p>
    <w:p w14:paraId="74AF4FDC" w14:textId="78D4C1BF" w:rsidR="007F381F" w:rsidRPr="00C52370" w:rsidRDefault="00045F63" w:rsidP="001E1724">
      <w:pPr>
        <w:pStyle w:val="Default"/>
        <w:numPr>
          <w:ilvl w:val="2"/>
          <w:numId w:val="12"/>
        </w:numPr>
        <w:spacing w:after="240"/>
        <w:jc w:val="both"/>
        <w:rPr>
          <w:rFonts w:ascii="Arial" w:hAnsi="Arial" w:cs="Arial"/>
          <w:color w:val="auto"/>
        </w:rPr>
      </w:pPr>
      <w:r w:rsidRPr="00C52370">
        <w:rPr>
          <w:rFonts w:ascii="Arial" w:hAnsi="Arial" w:cs="Arial"/>
          <w:color w:val="auto"/>
        </w:rPr>
        <w:t xml:space="preserve">in dealing with complaints </w:t>
      </w:r>
      <w:r w:rsidR="009E06CE" w:rsidRPr="00C52370">
        <w:rPr>
          <w:rFonts w:ascii="Arial" w:hAnsi="Arial" w:cs="Arial"/>
          <w:color w:val="auto"/>
        </w:rPr>
        <w:t>NLHC</w:t>
      </w:r>
      <w:r w:rsidR="00105260" w:rsidRPr="00C52370">
        <w:rPr>
          <w:rFonts w:ascii="Arial" w:hAnsi="Arial" w:cs="Arial"/>
          <w:color w:val="auto"/>
        </w:rPr>
        <w:t xml:space="preserve"> </w:t>
      </w:r>
      <w:r w:rsidR="007F381F" w:rsidRPr="00C52370">
        <w:rPr>
          <w:rFonts w:ascii="Arial" w:hAnsi="Arial" w:cs="Arial"/>
          <w:color w:val="auto"/>
        </w:rPr>
        <w:t>will comply with confidentiality and data protection</w:t>
      </w:r>
      <w:r w:rsidR="00310E79" w:rsidRPr="00C52370">
        <w:rPr>
          <w:rFonts w:ascii="Arial" w:hAnsi="Arial" w:cs="Arial"/>
          <w:color w:val="auto"/>
        </w:rPr>
        <w:t xml:space="preserve"> policies</w:t>
      </w:r>
      <w:r w:rsidRPr="00C52370">
        <w:rPr>
          <w:rFonts w:ascii="Arial" w:hAnsi="Arial" w:cs="Arial"/>
          <w:color w:val="auto"/>
        </w:rPr>
        <w:t>.</w:t>
      </w:r>
      <w:r w:rsidR="00F31361" w:rsidRPr="00C52370">
        <w:rPr>
          <w:rFonts w:ascii="Arial" w:hAnsi="Arial" w:cs="Arial"/>
          <w:color w:val="auto"/>
        </w:rPr>
        <w:t xml:space="preserve"> Whilst a complaint is being investigated, the Complainant's name and circumstances will not be divulged any more than is necessary. </w:t>
      </w:r>
      <w:proofErr w:type="gramStart"/>
      <w:r w:rsidR="00F31361" w:rsidRPr="00C52370">
        <w:rPr>
          <w:rFonts w:ascii="Arial" w:hAnsi="Arial" w:cs="Arial"/>
          <w:color w:val="auto"/>
        </w:rPr>
        <w:t>However</w:t>
      </w:r>
      <w:proofErr w:type="gramEnd"/>
      <w:r w:rsidR="00F31361" w:rsidRPr="00C52370">
        <w:rPr>
          <w:rFonts w:ascii="Arial" w:hAnsi="Arial" w:cs="Arial"/>
          <w:color w:val="auto"/>
        </w:rPr>
        <w:t xml:space="preserve"> where complaints involve another individual it may be difficult to investigate without talking to that member and letting them know the details of your complaint letter so that they have a chance to respond. If the complainant asks the Co-operative not to do so that will be respected as far as </w:t>
      </w:r>
      <w:proofErr w:type="gramStart"/>
      <w:r w:rsidR="00F31361" w:rsidRPr="00C52370">
        <w:rPr>
          <w:rFonts w:ascii="Arial" w:hAnsi="Arial" w:cs="Arial"/>
          <w:color w:val="auto"/>
        </w:rPr>
        <w:t>possible</w:t>
      </w:r>
      <w:proofErr w:type="gramEnd"/>
      <w:r w:rsidR="00F31361" w:rsidRPr="00C52370">
        <w:rPr>
          <w:rFonts w:ascii="Arial" w:hAnsi="Arial" w:cs="Arial"/>
          <w:color w:val="auto"/>
        </w:rPr>
        <w:t xml:space="preserve"> but it is likely that no action can be taken to tackle the issue. </w:t>
      </w:r>
    </w:p>
    <w:p w14:paraId="486C7CCD" w14:textId="42B4FE76" w:rsidR="00103BCC" w:rsidRPr="00C52370" w:rsidRDefault="00732E3D" w:rsidP="00CB2C7E">
      <w:pPr>
        <w:pStyle w:val="ListParagraph"/>
        <w:keepNext/>
        <w:numPr>
          <w:ilvl w:val="0"/>
          <w:numId w:val="12"/>
        </w:numPr>
        <w:autoSpaceDE w:val="0"/>
        <w:autoSpaceDN w:val="0"/>
        <w:adjustRightInd w:val="0"/>
        <w:spacing w:after="240" w:line="240" w:lineRule="auto"/>
        <w:contextualSpacing w:val="0"/>
        <w:jc w:val="both"/>
        <w:rPr>
          <w:rFonts w:ascii="Arial" w:hAnsi="Arial" w:cs="Arial"/>
          <w:b/>
          <w:sz w:val="24"/>
          <w:szCs w:val="24"/>
        </w:rPr>
      </w:pPr>
      <w:r w:rsidRPr="00C52370">
        <w:rPr>
          <w:rFonts w:ascii="Arial" w:hAnsi="Arial" w:cs="Arial"/>
          <w:b/>
          <w:sz w:val="24"/>
          <w:szCs w:val="24"/>
        </w:rPr>
        <w:t>Exclusions</w:t>
      </w:r>
    </w:p>
    <w:p w14:paraId="342E69DA" w14:textId="4DFB6C40" w:rsidR="00452C4C" w:rsidRPr="00C52370" w:rsidRDefault="00167240" w:rsidP="00045F63">
      <w:pPr>
        <w:pStyle w:val="Default"/>
        <w:numPr>
          <w:ilvl w:val="1"/>
          <w:numId w:val="12"/>
        </w:numPr>
        <w:spacing w:after="240"/>
        <w:jc w:val="both"/>
        <w:rPr>
          <w:rFonts w:ascii="Arial" w:hAnsi="Arial" w:cs="Arial"/>
          <w:color w:val="auto"/>
        </w:rPr>
      </w:pPr>
      <w:r w:rsidRPr="00C52370">
        <w:rPr>
          <w:rFonts w:ascii="Arial" w:hAnsi="Arial" w:cs="Arial"/>
          <w:color w:val="auto"/>
        </w:rPr>
        <w:t>NLHC</w:t>
      </w:r>
      <w:r w:rsidR="00105260" w:rsidRPr="00C52370">
        <w:rPr>
          <w:rFonts w:ascii="Arial" w:hAnsi="Arial" w:cs="Arial"/>
          <w:color w:val="auto"/>
        </w:rPr>
        <w:t xml:space="preserve"> </w:t>
      </w:r>
      <w:r w:rsidR="00452C4C" w:rsidRPr="00C52370">
        <w:rPr>
          <w:rFonts w:ascii="Arial" w:hAnsi="Arial" w:cs="Arial"/>
          <w:color w:val="auto"/>
        </w:rPr>
        <w:t>must accept a complaint unless there is a valid reason not to do</w:t>
      </w:r>
      <w:r w:rsidR="009403DD" w:rsidRPr="00C52370">
        <w:rPr>
          <w:rFonts w:ascii="Arial" w:hAnsi="Arial" w:cs="Arial"/>
          <w:color w:val="auto"/>
        </w:rPr>
        <w:t xml:space="preserve"> and will ensure we </w:t>
      </w:r>
      <w:r w:rsidR="00CB1EE3" w:rsidRPr="00C52370">
        <w:rPr>
          <w:rFonts w:ascii="Arial" w:hAnsi="Arial" w:cs="Arial"/>
          <w:color w:val="auto"/>
        </w:rPr>
        <w:t>consider the individual circumstances of each complaint.</w:t>
      </w:r>
    </w:p>
    <w:p w14:paraId="631E59BA" w14:textId="37EEF709" w:rsidR="003C6DCC" w:rsidRPr="00C52370" w:rsidRDefault="000620CD" w:rsidP="00045F63">
      <w:pPr>
        <w:pStyle w:val="Default"/>
        <w:numPr>
          <w:ilvl w:val="1"/>
          <w:numId w:val="12"/>
        </w:numPr>
        <w:spacing w:after="240"/>
        <w:jc w:val="both"/>
        <w:rPr>
          <w:rFonts w:ascii="Arial" w:hAnsi="Arial" w:cs="Arial"/>
          <w:color w:val="auto"/>
        </w:rPr>
      </w:pPr>
      <w:r w:rsidRPr="00C52370">
        <w:rPr>
          <w:rFonts w:ascii="Arial" w:hAnsi="Arial" w:cs="Arial"/>
          <w:color w:val="auto"/>
        </w:rPr>
        <w:t>The following matters will not be considered as compla</w:t>
      </w:r>
      <w:r w:rsidR="00744FE5" w:rsidRPr="00C52370">
        <w:rPr>
          <w:rFonts w:ascii="Arial" w:hAnsi="Arial" w:cs="Arial"/>
          <w:color w:val="auto"/>
        </w:rPr>
        <w:t>i</w:t>
      </w:r>
      <w:r w:rsidRPr="00C52370">
        <w:rPr>
          <w:rFonts w:ascii="Arial" w:hAnsi="Arial" w:cs="Arial"/>
          <w:color w:val="auto"/>
        </w:rPr>
        <w:t>nts:</w:t>
      </w:r>
    </w:p>
    <w:p w14:paraId="447F2136" w14:textId="4AD1F06C" w:rsidR="000620CD" w:rsidRPr="00C52370" w:rsidRDefault="003970F0" w:rsidP="000620CD">
      <w:pPr>
        <w:pStyle w:val="Default"/>
        <w:numPr>
          <w:ilvl w:val="2"/>
          <w:numId w:val="12"/>
        </w:numPr>
        <w:spacing w:after="240"/>
        <w:jc w:val="both"/>
        <w:rPr>
          <w:rFonts w:ascii="Arial" w:hAnsi="Arial" w:cs="Arial"/>
          <w:color w:val="auto"/>
        </w:rPr>
      </w:pPr>
      <w:r w:rsidRPr="00C52370">
        <w:rPr>
          <w:rFonts w:ascii="Arial" w:hAnsi="Arial" w:cs="Arial"/>
          <w:color w:val="auto"/>
        </w:rPr>
        <w:t>t</w:t>
      </w:r>
      <w:r w:rsidR="000620CD" w:rsidRPr="00C52370">
        <w:rPr>
          <w:rFonts w:ascii="Arial" w:hAnsi="Arial" w:cs="Arial"/>
          <w:color w:val="auto"/>
        </w:rPr>
        <w:t xml:space="preserve">he issue giving rise to the complaint occurred over </w:t>
      </w:r>
      <w:r w:rsidR="00BA579B" w:rsidRPr="00C52370">
        <w:rPr>
          <w:rFonts w:ascii="Arial" w:hAnsi="Arial" w:cs="Arial"/>
          <w:color w:val="auto"/>
        </w:rPr>
        <w:t>twelve months ago.</w:t>
      </w:r>
      <w:r w:rsidR="00A6457D" w:rsidRPr="00C52370">
        <w:rPr>
          <w:rFonts w:ascii="Arial" w:hAnsi="Arial" w:cs="Arial"/>
          <w:color w:val="auto"/>
        </w:rPr>
        <w:t xml:space="preserve"> </w:t>
      </w:r>
      <w:r w:rsidR="004631A7" w:rsidRPr="00C52370">
        <w:rPr>
          <w:rFonts w:ascii="Arial" w:hAnsi="Arial" w:cs="Arial"/>
          <w:color w:val="auto"/>
        </w:rPr>
        <w:t xml:space="preserve">  </w:t>
      </w:r>
    </w:p>
    <w:p w14:paraId="5D482586" w14:textId="10DAA0DF" w:rsidR="00BA579B" w:rsidRPr="00C52370" w:rsidRDefault="003970F0" w:rsidP="000620CD">
      <w:pPr>
        <w:pStyle w:val="Default"/>
        <w:numPr>
          <w:ilvl w:val="2"/>
          <w:numId w:val="12"/>
        </w:numPr>
        <w:spacing w:after="240"/>
        <w:jc w:val="both"/>
        <w:rPr>
          <w:rFonts w:ascii="Arial" w:hAnsi="Arial" w:cs="Arial"/>
          <w:color w:val="auto"/>
        </w:rPr>
      </w:pPr>
      <w:r w:rsidRPr="00C52370">
        <w:rPr>
          <w:rFonts w:ascii="Arial" w:hAnsi="Arial" w:cs="Arial"/>
          <w:color w:val="auto"/>
        </w:rPr>
        <w:lastRenderedPageBreak/>
        <w:t>l</w:t>
      </w:r>
      <w:r w:rsidR="00BA579B" w:rsidRPr="00C52370">
        <w:rPr>
          <w:rFonts w:ascii="Arial" w:hAnsi="Arial" w:cs="Arial"/>
          <w:color w:val="auto"/>
        </w:rPr>
        <w:t xml:space="preserve">egal proceedings have begun as defined </w:t>
      </w:r>
      <w:r w:rsidR="00BC1E7C" w:rsidRPr="00C52370">
        <w:rPr>
          <w:rFonts w:ascii="Arial" w:hAnsi="Arial" w:cs="Arial"/>
          <w:color w:val="auto"/>
        </w:rPr>
        <w:t>as details of the claim</w:t>
      </w:r>
      <w:r w:rsidR="001B5A14" w:rsidRPr="00C52370">
        <w:rPr>
          <w:rFonts w:ascii="Arial" w:hAnsi="Arial" w:cs="Arial"/>
          <w:color w:val="auto"/>
        </w:rPr>
        <w:t>,</w:t>
      </w:r>
      <w:r w:rsidR="00BC1E7C" w:rsidRPr="00C52370">
        <w:rPr>
          <w:rFonts w:ascii="Arial" w:hAnsi="Arial" w:cs="Arial"/>
          <w:color w:val="auto"/>
        </w:rPr>
        <w:t xml:space="preserve"> such as the Claim Form and Particulars of Claim, having been filed at Court.</w:t>
      </w:r>
    </w:p>
    <w:p w14:paraId="32E42B1E" w14:textId="57780EF1" w:rsidR="00BC1E7C" w:rsidRPr="00C52370" w:rsidRDefault="003970F0" w:rsidP="000620CD">
      <w:pPr>
        <w:pStyle w:val="Default"/>
        <w:numPr>
          <w:ilvl w:val="2"/>
          <w:numId w:val="12"/>
        </w:numPr>
        <w:spacing w:after="240"/>
        <w:jc w:val="both"/>
        <w:rPr>
          <w:rFonts w:ascii="Arial" w:hAnsi="Arial" w:cs="Arial"/>
          <w:color w:val="auto"/>
        </w:rPr>
      </w:pPr>
      <w:r w:rsidRPr="00C52370">
        <w:rPr>
          <w:rFonts w:ascii="Arial" w:hAnsi="Arial" w:cs="Arial"/>
          <w:color w:val="auto"/>
        </w:rPr>
        <w:t>m</w:t>
      </w:r>
      <w:r w:rsidR="00BC1E7C" w:rsidRPr="00C52370">
        <w:rPr>
          <w:rFonts w:ascii="Arial" w:hAnsi="Arial" w:cs="Arial"/>
          <w:color w:val="auto"/>
        </w:rPr>
        <w:t xml:space="preserve">atters that have previously been </w:t>
      </w:r>
      <w:r w:rsidR="0096110A" w:rsidRPr="00C52370">
        <w:rPr>
          <w:rFonts w:ascii="Arial" w:hAnsi="Arial" w:cs="Arial"/>
          <w:color w:val="auto"/>
        </w:rPr>
        <w:t>considered under the complaints policy.</w:t>
      </w:r>
    </w:p>
    <w:p w14:paraId="0BBB80F3" w14:textId="77777777" w:rsidR="00167240" w:rsidRPr="00C52370" w:rsidRDefault="00A6457D" w:rsidP="00167240">
      <w:pPr>
        <w:pStyle w:val="Default"/>
        <w:numPr>
          <w:ilvl w:val="2"/>
          <w:numId w:val="12"/>
        </w:numPr>
        <w:spacing w:after="240"/>
        <w:jc w:val="both"/>
        <w:rPr>
          <w:rFonts w:ascii="Arial" w:hAnsi="Arial" w:cs="Arial"/>
          <w:color w:val="auto"/>
        </w:rPr>
      </w:pPr>
      <w:r w:rsidRPr="00C52370">
        <w:rPr>
          <w:rFonts w:ascii="Arial" w:hAnsi="Arial" w:cs="Arial"/>
          <w:color w:val="auto"/>
        </w:rPr>
        <w:t xml:space="preserve">the complainant is </w:t>
      </w:r>
      <w:proofErr w:type="gramStart"/>
      <w:r w:rsidRPr="00C52370">
        <w:rPr>
          <w:rFonts w:ascii="Arial" w:hAnsi="Arial" w:cs="Arial"/>
          <w:color w:val="auto"/>
        </w:rPr>
        <w:t>anonymous, unless</w:t>
      </w:r>
      <w:proofErr w:type="gramEnd"/>
      <w:r w:rsidRPr="00C52370">
        <w:rPr>
          <w:rFonts w:ascii="Arial" w:hAnsi="Arial" w:cs="Arial"/>
          <w:color w:val="auto"/>
        </w:rPr>
        <w:t xml:space="preserve"> there is sufficient documentary evidence to substantiate the complaint</w:t>
      </w:r>
      <w:r w:rsidR="0003435A" w:rsidRPr="00C52370">
        <w:rPr>
          <w:rFonts w:ascii="Arial" w:hAnsi="Arial" w:cs="Arial"/>
          <w:color w:val="auto"/>
        </w:rPr>
        <w:t>.</w:t>
      </w:r>
    </w:p>
    <w:p w14:paraId="39DF9A75" w14:textId="77777777" w:rsidR="00167240" w:rsidRPr="00C52370" w:rsidRDefault="00167240" w:rsidP="00167240">
      <w:pPr>
        <w:pStyle w:val="Default"/>
        <w:numPr>
          <w:ilvl w:val="2"/>
          <w:numId w:val="12"/>
        </w:numPr>
        <w:spacing w:after="240"/>
        <w:jc w:val="both"/>
        <w:rPr>
          <w:rFonts w:ascii="Arial" w:hAnsi="Arial" w:cs="Arial"/>
          <w:color w:val="auto"/>
        </w:rPr>
      </w:pPr>
      <w:r w:rsidRPr="00C52370">
        <w:rPr>
          <w:rFonts w:ascii="Arial" w:hAnsi="Arial" w:cs="Arial"/>
          <w:color w:val="auto"/>
        </w:rPr>
        <w:t xml:space="preserve">persons or bodies over which the co-op has no </w:t>
      </w:r>
      <w:proofErr w:type="gramStart"/>
      <w:r w:rsidRPr="00C52370">
        <w:rPr>
          <w:rFonts w:ascii="Arial" w:hAnsi="Arial" w:cs="Arial"/>
          <w:color w:val="auto"/>
        </w:rPr>
        <w:t>control</w:t>
      </w:r>
      <w:proofErr w:type="gramEnd"/>
      <w:r w:rsidRPr="00C52370">
        <w:rPr>
          <w:rFonts w:ascii="Arial" w:hAnsi="Arial" w:cs="Arial"/>
          <w:color w:val="auto"/>
        </w:rPr>
        <w:t xml:space="preserve"> </w:t>
      </w:r>
    </w:p>
    <w:p w14:paraId="06330140" w14:textId="77777777" w:rsidR="00167240" w:rsidRPr="00C52370" w:rsidRDefault="00167240" w:rsidP="00167240">
      <w:pPr>
        <w:pStyle w:val="Default"/>
        <w:numPr>
          <w:ilvl w:val="2"/>
          <w:numId w:val="12"/>
        </w:numPr>
        <w:spacing w:after="240"/>
        <w:jc w:val="both"/>
        <w:rPr>
          <w:rFonts w:ascii="Arial" w:hAnsi="Arial" w:cs="Arial"/>
          <w:color w:val="auto"/>
        </w:rPr>
      </w:pPr>
      <w:r w:rsidRPr="00C52370">
        <w:rPr>
          <w:rFonts w:ascii="Arial" w:hAnsi="Arial" w:cs="Arial"/>
          <w:color w:val="auto"/>
        </w:rPr>
        <w:t xml:space="preserve">the co-ops overall policies which are agreed by the members </w:t>
      </w:r>
      <w:proofErr w:type="gramStart"/>
      <w:r w:rsidRPr="00C52370">
        <w:rPr>
          <w:rFonts w:ascii="Arial" w:hAnsi="Arial" w:cs="Arial"/>
          <w:color w:val="auto"/>
        </w:rPr>
        <w:t>e.g.</w:t>
      </w:r>
      <w:proofErr w:type="gramEnd"/>
      <w:r w:rsidRPr="00C52370">
        <w:rPr>
          <w:rFonts w:ascii="Arial" w:hAnsi="Arial" w:cs="Arial"/>
          <w:color w:val="auto"/>
        </w:rPr>
        <w:t xml:space="preserve"> rent levels </w:t>
      </w:r>
    </w:p>
    <w:p w14:paraId="39A8C8D3" w14:textId="77777777" w:rsidR="00167240" w:rsidRPr="00C52370" w:rsidRDefault="00167240" w:rsidP="00167240">
      <w:pPr>
        <w:pStyle w:val="Default"/>
        <w:numPr>
          <w:ilvl w:val="2"/>
          <w:numId w:val="12"/>
        </w:numPr>
        <w:spacing w:after="240"/>
        <w:jc w:val="both"/>
        <w:rPr>
          <w:rFonts w:ascii="Arial" w:hAnsi="Arial" w:cs="Arial"/>
          <w:color w:val="auto"/>
        </w:rPr>
      </w:pPr>
      <w:r w:rsidRPr="00C52370">
        <w:rPr>
          <w:rFonts w:ascii="Arial" w:hAnsi="Arial" w:cs="Arial"/>
          <w:color w:val="auto"/>
        </w:rPr>
        <w:t>requests for a particular service (</w:t>
      </w:r>
      <w:proofErr w:type="gramStart"/>
      <w:r w:rsidRPr="00C52370">
        <w:rPr>
          <w:rFonts w:ascii="Arial" w:hAnsi="Arial" w:cs="Arial"/>
          <w:color w:val="auto"/>
        </w:rPr>
        <w:t>e.g.</w:t>
      </w:r>
      <w:proofErr w:type="gramEnd"/>
      <w:r w:rsidRPr="00C52370">
        <w:rPr>
          <w:rFonts w:ascii="Arial" w:hAnsi="Arial" w:cs="Arial"/>
          <w:color w:val="auto"/>
        </w:rPr>
        <w:t xml:space="preserve"> a repair or something else that has not yet been requested). </w:t>
      </w:r>
    </w:p>
    <w:p w14:paraId="3406D053" w14:textId="77777777" w:rsidR="00167240" w:rsidRPr="00C52370" w:rsidRDefault="00167240" w:rsidP="00167240">
      <w:pPr>
        <w:pStyle w:val="Default"/>
        <w:numPr>
          <w:ilvl w:val="2"/>
          <w:numId w:val="12"/>
        </w:numPr>
        <w:spacing w:after="240"/>
        <w:jc w:val="both"/>
        <w:rPr>
          <w:rFonts w:ascii="Arial" w:hAnsi="Arial" w:cs="Arial"/>
          <w:color w:val="auto"/>
        </w:rPr>
      </w:pPr>
      <w:r w:rsidRPr="00C52370">
        <w:rPr>
          <w:rFonts w:ascii="Arial" w:hAnsi="Arial" w:cs="Arial"/>
          <w:color w:val="auto"/>
        </w:rPr>
        <w:t xml:space="preserve">new issues that arise during an investigation unless they are relevant to the complaint. </w:t>
      </w:r>
    </w:p>
    <w:p w14:paraId="1D3B6EE5" w14:textId="77777777" w:rsidR="00167240" w:rsidRPr="00C52370" w:rsidRDefault="00167240" w:rsidP="00167240">
      <w:pPr>
        <w:pStyle w:val="Default"/>
        <w:numPr>
          <w:ilvl w:val="2"/>
          <w:numId w:val="12"/>
        </w:numPr>
        <w:spacing w:after="240"/>
        <w:jc w:val="both"/>
        <w:rPr>
          <w:rFonts w:ascii="Arial" w:hAnsi="Arial" w:cs="Arial"/>
          <w:color w:val="auto"/>
        </w:rPr>
      </w:pPr>
      <w:r w:rsidRPr="00C52370">
        <w:rPr>
          <w:rFonts w:ascii="Arial" w:hAnsi="Arial" w:cs="Arial"/>
          <w:color w:val="auto"/>
        </w:rPr>
        <w:t xml:space="preserve">matters that relate to legal or tribunal proceedings. </w:t>
      </w:r>
    </w:p>
    <w:p w14:paraId="693E1EE3" w14:textId="77777777" w:rsidR="00167240" w:rsidRPr="00C52370" w:rsidRDefault="00167240" w:rsidP="00167240">
      <w:pPr>
        <w:pStyle w:val="Default"/>
        <w:numPr>
          <w:ilvl w:val="2"/>
          <w:numId w:val="12"/>
        </w:numPr>
        <w:spacing w:after="240"/>
        <w:jc w:val="both"/>
        <w:rPr>
          <w:rFonts w:ascii="Arial" w:hAnsi="Arial" w:cs="Arial"/>
          <w:color w:val="auto"/>
        </w:rPr>
      </w:pPr>
      <w:r w:rsidRPr="00C52370">
        <w:rPr>
          <w:rFonts w:ascii="Arial" w:hAnsi="Arial" w:cs="Arial"/>
          <w:color w:val="auto"/>
        </w:rPr>
        <w:t xml:space="preserve">criminal offences already reported to </w:t>
      </w:r>
      <w:proofErr w:type="gramStart"/>
      <w:r w:rsidRPr="00C52370">
        <w:rPr>
          <w:rFonts w:ascii="Arial" w:hAnsi="Arial" w:cs="Arial"/>
          <w:color w:val="auto"/>
        </w:rPr>
        <w:t>police</w:t>
      </w:r>
      <w:proofErr w:type="gramEnd"/>
      <w:r w:rsidRPr="00C52370">
        <w:rPr>
          <w:rFonts w:ascii="Arial" w:hAnsi="Arial" w:cs="Arial"/>
          <w:color w:val="auto"/>
        </w:rPr>
        <w:t xml:space="preserve"> </w:t>
      </w:r>
    </w:p>
    <w:p w14:paraId="5E896500" w14:textId="77777777" w:rsidR="00167240" w:rsidRPr="00C52370" w:rsidRDefault="00167240" w:rsidP="00167240">
      <w:pPr>
        <w:pStyle w:val="Default"/>
        <w:numPr>
          <w:ilvl w:val="2"/>
          <w:numId w:val="12"/>
        </w:numPr>
        <w:spacing w:after="240"/>
        <w:jc w:val="both"/>
        <w:rPr>
          <w:rFonts w:ascii="Arial" w:hAnsi="Arial" w:cs="Arial"/>
          <w:color w:val="auto"/>
        </w:rPr>
      </w:pPr>
      <w:r w:rsidRPr="00C52370">
        <w:rPr>
          <w:rFonts w:ascii="Arial" w:hAnsi="Arial" w:cs="Arial"/>
          <w:color w:val="auto"/>
        </w:rPr>
        <w:t xml:space="preserve">any complaints already reported to appropriate agencies </w:t>
      </w:r>
      <w:proofErr w:type="spellStart"/>
      <w:r w:rsidRPr="00C52370">
        <w:rPr>
          <w:rFonts w:ascii="Arial" w:hAnsi="Arial" w:cs="Arial"/>
          <w:color w:val="auto"/>
        </w:rPr>
        <w:t>i.e</w:t>
      </w:r>
      <w:proofErr w:type="spellEnd"/>
      <w:r w:rsidRPr="00C52370">
        <w:rPr>
          <w:rFonts w:ascii="Arial" w:hAnsi="Arial" w:cs="Arial"/>
          <w:color w:val="auto"/>
        </w:rPr>
        <w:t xml:space="preserve"> Manchester City Council </w:t>
      </w:r>
    </w:p>
    <w:p w14:paraId="18A7F22C" w14:textId="357181B2" w:rsidR="00167240" w:rsidRPr="00C52370" w:rsidRDefault="00167240" w:rsidP="00167240">
      <w:pPr>
        <w:pStyle w:val="Default"/>
        <w:numPr>
          <w:ilvl w:val="2"/>
          <w:numId w:val="12"/>
        </w:numPr>
        <w:spacing w:after="240"/>
        <w:jc w:val="both"/>
        <w:rPr>
          <w:rFonts w:ascii="Arial" w:hAnsi="Arial" w:cs="Arial"/>
          <w:color w:val="auto"/>
        </w:rPr>
      </w:pPr>
      <w:r w:rsidRPr="00C52370">
        <w:rPr>
          <w:rFonts w:ascii="Arial" w:hAnsi="Arial" w:cs="Arial"/>
          <w:color w:val="auto"/>
        </w:rPr>
        <w:t xml:space="preserve">the Co-op may also decide to direct complainant to a more appropriate agency to effectively note and deal with complaint. </w:t>
      </w:r>
    </w:p>
    <w:p w14:paraId="3854E04B" w14:textId="4FE071D7" w:rsidR="003162F9" w:rsidRPr="00C52370" w:rsidRDefault="003162F9" w:rsidP="00045F63">
      <w:pPr>
        <w:pStyle w:val="Default"/>
        <w:numPr>
          <w:ilvl w:val="1"/>
          <w:numId w:val="12"/>
        </w:numPr>
        <w:spacing w:after="240"/>
        <w:jc w:val="both"/>
        <w:rPr>
          <w:rFonts w:ascii="Arial" w:hAnsi="Arial" w:cs="Arial"/>
          <w:color w:val="auto"/>
        </w:rPr>
      </w:pPr>
      <w:r w:rsidRPr="00C52370">
        <w:rPr>
          <w:rFonts w:ascii="Arial" w:hAnsi="Arial" w:cs="Arial"/>
          <w:color w:val="auto"/>
        </w:rPr>
        <w:t xml:space="preserve">Unless excluded on other grounds, </w:t>
      </w:r>
      <w:bookmarkStart w:id="1" w:name="_Hlk187944947"/>
      <w:r w:rsidR="003B02D1" w:rsidRPr="00C52370">
        <w:rPr>
          <w:rFonts w:ascii="Arial" w:hAnsi="Arial" w:cs="Arial"/>
          <w:color w:val="auto"/>
        </w:rPr>
        <w:t>NLHC</w:t>
      </w:r>
      <w:r w:rsidR="00580CA9" w:rsidRPr="00C52370">
        <w:rPr>
          <w:rFonts w:ascii="Arial" w:hAnsi="Arial" w:cs="Arial"/>
          <w:color w:val="auto"/>
        </w:rPr>
        <w:t xml:space="preserve"> </w:t>
      </w:r>
      <w:bookmarkEnd w:id="1"/>
      <w:r w:rsidR="00580CA9" w:rsidRPr="00C52370">
        <w:rPr>
          <w:rFonts w:ascii="Arial" w:hAnsi="Arial" w:cs="Arial"/>
          <w:color w:val="auto"/>
        </w:rPr>
        <w:t>will</w:t>
      </w:r>
      <w:r w:rsidR="003063DE" w:rsidRPr="00C52370">
        <w:rPr>
          <w:rFonts w:ascii="Arial" w:hAnsi="Arial" w:cs="Arial"/>
          <w:color w:val="auto"/>
        </w:rPr>
        <w:t xml:space="preserve"> accept compla</w:t>
      </w:r>
      <w:r w:rsidR="007F7260" w:rsidRPr="00C52370">
        <w:rPr>
          <w:rFonts w:ascii="Arial" w:hAnsi="Arial" w:cs="Arial"/>
          <w:color w:val="auto"/>
        </w:rPr>
        <w:t>i</w:t>
      </w:r>
      <w:r w:rsidR="003063DE" w:rsidRPr="00C52370">
        <w:rPr>
          <w:rFonts w:ascii="Arial" w:hAnsi="Arial" w:cs="Arial"/>
          <w:color w:val="auto"/>
        </w:rPr>
        <w:t xml:space="preserve">nts referred to them within 12 months of issue occurring or the </w:t>
      </w:r>
      <w:r w:rsidR="00B63102" w:rsidRPr="00C52370">
        <w:rPr>
          <w:rFonts w:ascii="Arial" w:hAnsi="Arial" w:cs="Arial"/>
          <w:color w:val="auto"/>
        </w:rPr>
        <w:t>member</w:t>
      </w:r>
      <w:r w:rsidR="003063DE" w:rsidRPr="00C52370">
        <w:rPr>
          <w:rFonts w:ascii="Arial" w:hAnsi="Arial" w:cs="Arial"/>
          <w:color w:val="auto"/>
        </w:rPr>
        <w:t xml:space="preserve"> becoming aware of the issue</w:t>
      </w:r>
      <w:r w:rsidR="00D7063E" w:rsidRPr="00C52370">
        <w:rPr>
          <w:rFonts w:ascii="Arial" w:hAnsi="Arial" w:cs="Arial"/>
          <w:color w:val="auto"/>
        </w:rPr>
        <w:t xml:space="preserve">.  Where there are good reasons to do so, </w:t>
      </w:r>
      <w:r w:rsidR="006605B3" w:rsidRPr="00C52370">
        <w:rPr>
          <w:rFonts w:ascii="Arial" w:hAnsi="Arial" w:cs="Arial"/>
          <w:color w:val="auto"/>
        </w:rPr>
        <w:t>NLHC</w:t>
      </w:r>
      <w:r w:rsidR="00A06E32" w:rsidRPr="00C52370">
        <w:rPr>
          <w:rFonts w:ascii="Arial" w:hAnsi="Arial" w:cs="Arial"/>
          <w:color w:val="auto"/>
        </w:rPr>
        <w:t xml:space="preserve"> will</w:t>
      </w:r>
      <w:r w:rsidR="00D7063E" w:rsidRPr="00C52370">
        <w:rPr>
          <w:rFonts w:ascii="Arial" w:hAnsi="Arial" w:cs="Arial"/>
          <w:color w:val="auto"/>
        </w:rPr>
        <w:t xml:space="preserve"> also consider whether to apply discretion </w:t>
      </w:r>
      <w:r w:rsidR="00E00E9C" w:rsidRPr="00C52370">
        <w:rPr>
          <w:rFonts w:ascii="Arial" w:hAnsi="Arial" w:cs="Arial"/>
          <w:color w:val="auto"/>
        </w:rPr>
        <w:t>to accept complaints made outside the time limit.</w:t>
      </w:r>
    </w:p>
    <w:p w14:paraId="223572E9" w14:textId="1770F934" w:rsidR="00E167E6" w:rsidRPr="00C52370" w:rsidRDefault="00E659F7" w:rsidP="004972A5">
      <w:pPr>
        <w:pStyle w:val="Default"/>
        <w:numPr>
          <w:ilvl w:val="1"/>
          <w:numId w:val="12"/>
        </w:numPr>
        <w:spacing w:after="240"/>
        <w:jc w:val="both"/>
        <w:rPr>
          <w:rFonts w:ascii="Arial" w:hAnsi="Arial" w:cs="Arial"/>
          <w:color w:val="auto"/>
        </w:rPr>
      </w:pPr>
      <w:r w:rsidRPr="00C52370">
        <w:rPr>
          <w:rFonts w:ascii="Arial" w:hAnsi="Arial" w:cs="Arial"/>
          <w:color w:val="auto"/>
        </w:rPr>
        <w:t xml:space="preserve">If a complaint is not accepted a detailed explanation will be provided to the </w:t>
      </w:r>
      <w:r w:rsidR="00B63102" w:rsidRPr="00C52370">
        <w:rPr>
          <w:rFonts w:ascii="Arial" w:hAnsi="Arial" w:cs="Arial"/>
          <w:color w:val="auto"/>
        </w:rPr>
        <w:t>member</w:t>
      </w:r>
      <w:r w:rsidR="00BD0BC0" w:rsidRPr="00C52370">
        <w:rPr>
          <w:rFonts w:ascii="Arial" w:hAnsi="Arial" w:cs="Arial"/>
          <w:color w:val="auto"/>
        </w:rPr>
        <w:t xml:space="preserve"> </w:t>
      </w:r>
      <w:r w:rsidRPr="00C52370">
        <w:rPr>
          <w:rFonts w:ascii="Arial" w:hAnsi="Arial" w:cs="Arial"/>
          <w:color w:val="auto"/>
        </w:rPr>
        <w:t>setting out the reasons why the matter is not suitable for the complaints process and the</w:t>
      </w:r>
      <w:r w:rsidR="00732E3D" w:rsidRPr="00C52370">
        <w:rPr>
          <w:rFonts w:ascii="Arial" w:hAnsi="Arial" w:cs="Arial"/>
          <w:color w:val="auto"/>
        </w:rPr>
        <w:t>ir</w:t>
      </w:r>
      <w:r w:rsidRPr="00C52370">
        <w:rPr>
          <w:rFonts w:ascii="Arial" w:hAnsi="Arial" w:cs="Arial"/>
          <w:color w:val="auto"/>
        </w:rPr>
        <w:t xml:space="preserve"> right to take that decision to the Ombudsman</w:t>
      </w:r>
      <w:r w:rsidR="00732E3D" w:rsidRPr="00C52370">
        <w:rPr>
          <w:rFonts w:ascii="Arial" w:hAnsi="Arial" w:cs="Arial"/>
          <w:color w:val="auto"/>
        </w:rPr>
        <w:t xml:space="preserve"> (see </w:t>
      </w:r>
      <w:r w:rsidR="00045F63" w:rsidRPr="00C52370">
        <w:rPr>
          <w:rFonts w:ascii="Arial" w:hAnsi="Arial" w:cs="Arial"/>
          <w:color w:val="auto"/>
        </w:rPr>
        <w:t xml:space="preserve">details </w:t>
      </w:r>
      <w:r w:rsidR="00732E3D" w:rsidRPr="00C52370">
        <w:rPr>
          <w:rFonts w:ascii="Arial" w:hAnsi="Arial" w:cs="Arial"/>
          <w:color w:val="auto"/>
        </w:rPr>
        <w:t>below)</w:t>
      </w:r>
      <w:r w:rsidRPr="00C52370">
        <w:rPr>
          <w:rFonts w:ascii="Arial" w:hAnsi="Arial" w:cs="Arial"/>
          <w:color w:val="auto"/>
        </w:rPr>
        <w:t xml:space="preserve">. </w:t>
      </w:r>
      <w:r w:rsidR="00732E3D" w:rsidRPr="00C52370">
        <w:rPr>
          <w:rFonts w:ascii="Arial" w:hAnsi="Arial" w:cs="Arial"/>
          <w:color w:val="auto"/>
        </w:rPr>
        <w:t xml:space="preserve"> The Ombudsman may direct the </w:t>
      </w:r>
      <w:r w:rsidR="006605B3" w:rsidRPr="00C52370">
        <w:rPr>
          <w:rFonts w:ascii="Arial" w:hAnsi="Arial" w:cs="Arial"/>
          <w:color w:val="auto"/>
        </w:rPr>
        <w:t>LHC</w:t>
      </w:r>
      <w:r w:rsidR="00E167E6" w:rsidRPr="00C52370">
        <w:rPr>
          <w:rFonts w:ascii="Arial" w:hAnsi="Arial" w:cs="Arial"/>
          <w:color w:val="auto"/>
        </w:rPr>
        <w:t xml:space="preserve"> </w:t>
      </w:r>
      <w:r w:rsidR="00732E3D" w:rsidRPr="00C52370">
        <w:rPr>
          <w:rFonts w:ascii="Arial" w:hAnsi="Arial" w:cs="Arial"/>
          <w:color w:val="auto"/>
        </w:rPr>
        <w:t xml:space="preserve">to take on the </w:t>
      </w:r>
      <w:r w:rsidR="00E167E6" w:rsidRPr="00C52370">
        <w:rPr>
          <w:rFonts w:ascii="Arial" w:hAnsi="Arial" w:cs="Arial"/>
          <w:color w:val="auto"/>
        </w:rPr>
        <w:t>complaint.</w:t>
      </w:r>
    </w:p>
    <w:p w14:paraId="077E3512" w14:textId="12B7CB34" w:rsidR="00536043" w:rsidRPr="00C52370" w:rsidRDefault="00A6613E" w:rsidP="00045F63">
      <w:pPr>
        <w:pStyle w:val="Default"/>
        <w:numPr>
          <w:ilvl w:val="0"/>
          <w:numId w:val="12"/>
        </w:numPr>
        <w:spacing w:after="240"/>
        <w:jc w:val="both"/>
        <w:rPr>
          <w:rFonts w:ascii="Arial" w:hAnsi="Arial" w:cs="Arial"/>
          <w:b/>
          <w:color w:val="auto"/>
        </w:rPr>
      </w:pPr>
      <w:r w:rsidRPr="00C52370">
        <w:rPr>
          <w:rFonts w:ascii="Arial" w:hAnsi="Arial" w:cs="Arial"/>
          <w:b/>
          <w:color w:val="auto"/>
        </w:rPr>
        <w:t>Unreasonable behaviour</w:t>
      </w:r>
    </w:p>
    <w:p w14:paraId="56F12860" w14:textId="5E8109B7" w:rsidR="003D138C" w:rsidRPr="00C52370" w:rsidRDefault="003D138C" w:rsidP="00BA2970">
      <w:pPr>
        <w:ind w:left="720"/>
        <w:rPr>
          <w:rFonts w:ascii="Arial" w:hAnsi="Arial" w:cs="Arial"/>
          <w:b/>
          <w:bCs/>
          <w:sz w:val="24"/>
          <w:szCs w:val="24"/>
        </w:rPr>
      </w:pPr>
      <w:r w:rsidRPr="00C52370">
        <w:rPr>
          <w:rFonts w:ascii="Arial" w:hAnsi="Arial" w:cs="Arial"/>
          <w:sz w:val="24"/>
          <w:szCs w:val="24"/>
        </w:rPr>
        <w:t xml:space="preserve">We understand that </w:t>
      </w:r>
      <w:r w:rsidR="00B63102" w:rsidRPr="00C52370">
        <w:rPr>
          <w:rFonts w:ascii="Arial" w:hAnsi="Arial" w:cs="Arial"/>
          <w:sz w:val="24"/>
          <w:szCs w:val="24"/>
        </w:rPr>
        <w:t>member</w:t>
      </w:r>
      <w:r w:rsidR="00E508B1" w:rsidRPr="00C52370">
        <w:rPr>
          <w:rFonts w:ascii="Arial" w:hAnsi="Arial" w:cs="Arial"/>
          <w:sz w:val="24"/>
          <w:szCs w:val="24"/>
        </w:rPr>
        <w:t>s</w:t>
      </w:r>
      <w:r w:rsidRPr="00C52370">
        <w:rPr>
          <w:rFonts w:ascii="Arial" w:hAnsi="Arial" w:cs="Arial"/>
          <w:sz w:val="24"/>
          <w:szCs w:val="24"/>
        </w:rPr>
        <w:t xml:space="preserve"> can get upset and frustrated when things have gone wrong.</w:t>
      </w:r>
    </w:p>
    <w:p w14:paraId="7CA6CB3B" w14:textId="3CEC17C6" w:rsidR="003D138C" w:rsidRPr="00C52370" w:rsidRDefault="0047061D" w:rsidP="006114E2">
      <w:pPr>
        <w:autoSpaceDE w:val="0"/>
        <w:autoSpaceDN w:val="0"/>
        <w:adjustRightInd w:val="0"/>
        <w:spacing w:after="240" w:line="240" w:lineRule="auto"/>
        <w:ind w:left="1418" w:hanging="709"/>
        <w:rPr>
          <w:rFonts w:ascii="Arial" w:eastAsia="Calibri" w:hAnsi="Arial" w:cs="Arial"/>
          <w:sz w:val="24"/>
          <w:szCs w:val="24"/>
        </w:rPr>
      </w:pPr>
      <w:r w:rsidRPr="00C52370">
        <w:rPr>
          <w:rFonts w:ascii="Arial" w:eastAsia="Calibri" w:hAnsi="Arial" w:cs="Arial"/>
          <w:sz w:val="24"/>
          <w:szCs w:val="24"/>
        </w:rPr>
        <w:t>3.1</w:t>
      </w:r>
      <w:r w:rsidR="006114E2" w:rsidRPr="00C52370">
        <w:rPr>
          <w:rFonts w:ascii="Arial" w:eastAsia="Calibri" w:hAnsi="Arial" w:cs="Arial"/>
          <w:sz w:val="24"/>
          <w:szCs w:val="24"/>
        </w:rPr>
        <w:tab/>
      </w:r>
      <w:r w:rsidR="003D138C" w:rsidRPr="00C52370">
        <w:rPr>
          <w:rFonts w:ascii="Arial" w:eastAsia="Calibri" w:hAnsi="Arial" w:cs="Arial"/>
          <w:sz w:val="24"/>
          <w:szCs w:val="24"/>
        </w:rPr>
        <w:t xml:space="preserve">If </w:t>
      </w:r>
      <w:r w:rsidR="006E032E" w:rsidRPr="00C52370">
        <w:rPr>
          <w:rFonts w:ascii="Arial" w:eastAsia="Calibri" w:hAnsi="Arial" w:cs="Arial"/>
          <w:sz w:val="24"/>
          <w:szCs w:val="24"/>
        </w:rPr>
        <w:t>NLHC</w:t>
      </w:r>
      <w:r w:rsidR="00E508B1" w:rsidRPr="00C52370">
        <w:rPr>
          <w:rFonts w:ascii="Arial" w:eastAsia="Calibri" w:hAnsi="Arial" w:cs="Arial"/>
          <w:sz w:val="24"/>
          <w:szCs w:val="24"/>
        </w:rPr>
        <w:t xml:space="preserve"> </w:t>
      </w:r>
      <w:r w:rsidR="003D138C" w:rsidRPr="00C52370">
        <w:rPr>
          <w:rFonts w:ascii="Arial" w:eastAsia="Calibri" w:hAnsi="Arial" w:cs="Arial"/>
          <w:sz w:val="24"/>
          <w:szCs w:val="24"/>
        </w:rPr>
        <w:t xml:space="preserve">feels a complaint is pursued unreasonably, including any actions or behaviours of the </w:t>
      </w:r>
      <w:r w:rsidR="00B63102" w:rsidRPr="00C52370">
        <w:rPr>
          <w:rFonts w:ascii="Arial" w:eastAsia="Calibri" w:hAnsi="Arial" w:cs="Arial"/>
          <w:sz w:val="24"/>
          <w:szCs w:val="24"/>
        </w:rPr>
        <w:t>member</w:t>
      </w:r>
      <w:r w:rsidR="00A07EB3" w:rsidRPr="00C52370">
        <w:rPr>
          <w:rFonts w:ascii="Arial" w:eastAsia="Calibri" w:hAnsi="Arial" w:cs="Arial"/>
          <w:sz w:val="24"/>
          <w:szCs w:val="24"/>
        </w:rPr>
        <w:t>/</w:t>
      </w:r>
      <w:r w:rsidR="00572B71" w:rsidRPr="00C52370">
        <w:rPr>
          <w:rFonts w:ascii="Arial" w:eastAsia="Calibri" w:hAnsi="Arial" w:cs="Arial"/>
          <w:sz w:val="24"/>
          <w:szCs w:val="24"/>
        </w:rPr>
        <w:t>representative</w:t>
      </w:r>
      <w:r w:rsidR="003D138C" w:rsidRPr="00C52370">
        <w:rPr>
          <w:rFonts w:ascii="Arial" w:eastAsia="Calibri" w:hAnsi="Arial" w:cs="Arial"/>
          <w:sz w:val="24"/>
          <w:szCs w:val="24"/>
        </w:rPr>
        <w:t xml:space="preserve">, these complaints will be reviewed in line with </w:t>
      </w:r>
      <w:r w:rsidR="006E032E" w:rsidRPr="00C52370">
        <w:rPr>
          <w:rFonts w:ascii="Arial" w:eastAsia="Calibri" w:hAnsi="Arial" w:cs="Arial"/>
          <w:sz w:val="24"/>
          <w:szCs w:val="24"/>
        </w:rPr>
        <w:t xml:space="preserve">NLHC </w:t>
      </w:r>
      <w:r w:rsidR="003D138C" w:rsidRPr="00C52370">
        <w:rPr>
          <w:rFonts w:ascii="Arial" w:eastAsia="Calibri" w:hAnsi="Arial" w:cs="Arial"/>
          <w:sz w:val="24"/>
          <w:szCs w:val="24"/>
        </w:rPr>
        <w:t xml:space="preserve">unreasonable behaviour </w:t>
      </w:r>
      <w:r w:rsidR="00C85BC4" w:rsidRPr="00C52370">
        <w:rPr>
          <w:rFonts w:ascii="Arial" w:eastAsia="Calibri" w:hAnsi="Arial" w:cs="Arial"/>
          <w:sz w:val="24"/>
          <w:szCs w:val="24"/>
        </w:rPr>
        <w:t xml:space="preserve">defined in section </w:t>
      </w:r>
      <w:r w:rsidR="000442F5" w:rsidRPr="00C52370">
        <w:rPr>
          <w:rFonts w:ascii="Arial" w:eastAsia="Calibri" w:hAnsi="Arial" w:cs="Arial"/>
          <w:sz w:val="24"/>
          <w:szCs w:val="24"/>
        </w:rPr>
        <w:t>14</w:t>
      </w:r>
      <w:r w:rsidR="003D138C" w:rsidRPr="00C52370">
        <w:rPr>
          <w:rFonts w:ascii="Arial" w:eastAsia="Calibri" w:hAnsi="Arial" w:cs="Arial"/>
          <w:sz w:val="24"/>
          <w:szCs w:val="24"/>
        </w:rPr>
        <w:t xml:space="preserve">. </w:t>
      </w:r>
    </w:p>
    <w:p w14:paraId="25CF86E7" w14:textId="51CD9F7B" w:rsidR="003D138C" w:rsidRPr="00C52370" w:rsidRDefault="0047061D" w:rsidP="00BA2970">
      <w:pPr>
        <w:autoSpaceDE w:val="0"/>
        <w:autoSpaceDN w:val="0"/>
        <w:adjustRightInd w:val="0"/>
        <w:spacing w:after="240" w:line="240" w:lineRule="auto"/>
        <w:ind w:left="720"/>
        <w:rPr>
          <w:rFonts w:ascii="Arial" w:eastAsia="Calibri" w:hAnsi="Arial" w:cs="Arial"/>
          <w:sz w:val="24"/>
          <w:szCs w:val="24"/>
        </w:rPr>
      </w:pPr>
      <w:r w:rsidRPr="00C52370">
        <w:rPr>
          <w:rFonts w:ascii="Arial" w:eastAsia="Calibri" w:hAnsi="Arial" w:cs="Arial"/>
          <w:sz w:val="24"/>
          <w:szCs w:val="24"/>
        </w:rPr>
        <w:lastRenderedPageBreak/>
        <w:t>3.2</w:t>
      </w:r>
      <w:r w:rsidR="006114E2" w:rsidRPr="00C52370">
        <w:rPr>
          <w:rFonts w:ascii="Arial" w:eastAsia="Calibri" w:hAnsi="Arial" w:cs="Arial"/>
          <w:sz w:val="24"/>
          <w:szCs w:val="24"/>
        </w:rPr>
        <w:tab/>
      </w:r>
      <w:r w:rsidR="003D138C" w:rsidRPr="00C52370">
        <w:rPr>
          <w:rFonts w:ascii="Arial" w:eastAsia="Calibri" w:hAnsi="Arial" w:cs="Arial"/>
          <w:sz w:val="24"/>
          <w:szCs w:val="24"/>
        </w:rPr>
        <w:t xml:space="preserve">All complaints will be reviewed on an individual </w:t>
      </w:r>
      <w:proofErr w:type="gramStart"/>
      <w:r w:rsidR="003D138C" w:rsidRPr="00C52370">
        <w:rPr>
          <w:rFonts w:ascii="Arial" w:eastAsia="Calibri" w:hAnsi="Arial" w:cs="Arial"/>
          <w:sz w:val="24"/>
          <w:szCs w:val="24"/>
        </w:rPr>
        <w:t>basis</w:t>
      </w:r>
      <w:proofErr w:type="gramEnd"/>
    </w:p>
    <w:p w14:paraId="2577181F" w14:textId="47475FB8" w:rsidR="003D138C" w:rsidRPr="00C52370" w:rsidRDefault="0047061D" w:rsidP="006114E2">
      <w:pPr>
        <w:autoSpaceDE w:val="0"/>
        <w:autoSpaceDN w:val="0"/>
        <w:adjustRightInd w:val="0"/>
        <w:spacing w:after="240" w:line="240" w:lineRule="auto"/>
        <w:ind w:left="1418" w:hanging="698"/>
        <w:rPr>
          <w:rFonts w:ascii="Arial" w:eastAsia="Calibri" w:hAnsi="Arial" w:cs="Arial"/>
          <w:sz w:val="24"/>
          <w:szCs w:val="24"/>
        </w:rPr>
      </w:pPr>
      <w:r w:rsidRPr="00C52370">
        <w:rPr>
          <w:rFonts w:ascii="Arial" w:eastAsia="Calibri" w:hAnsi="Arial" w:cs="Arial"/>
          <w:sz w:val="24"/>
          <w:szCs w:val="24"/>
        </w:rPr>
        <w:t>3.3</w:t>
      </w:r>
      <w:r w:rsidR="006114E2" w:rsidRPr="00C52370">
        <w:rPr>
          <w:rFonts w:ascii="Arial" w:eastAsia="Calibri" w:hAnsi="Arial" w:cs="Arial"/>
          <w:sz w:val="24"/>
          <w:szCs w:val="24"/>
        </w:rPr>
        <w:tab/>
      </w:r>
      <w:r w:rsidR="003D138C" w:rsidRPr="00C52370">
        <w:rPr>
          <w:rFonts w:ascii="Arial" w:eastAsia="Calibri" w:hAnsi="Arial" w:cs="Arial"/>
          <w:sz w:val="24"/>
          <w:szCs w:val="24"/>
        </w:rPr>
        <w:t xml:space="preserve">If any restrictions are put in place, these will proportionate and demonstrate </w:t>
      </w:r>
      <w:r w:rsidR="00C81D16" w:rsidRPr="00C52370">
        <w:rPr>
          <w:rFonts w:ascii="Arial" w:eastAsia="Calibri" w:hAnsi="Arial" w:cs="Arial"/>
          <w:sz w:val="24"/>
          <w:szCs w:val="24"/>
        </w:rPr>
        <w:t>regard for</w:t>
      </w:r>
      <w:r w:rsidR="003D138C" w:rsidRPr="00C52370">
        <w:rPr>
          <w:rFonts w:ascii="Arial" w:eastAsia="Calibri" w:hAnsi="Arial" w:cs="Arial"/>
          <w:sz w:val="24"/>
          <w:szCs w:val="24"/>
        </w:rPr>
        <w:t xml:space="preserve"> the provisions of the Equality Act 2010. </w:t>
      </w:r>
    </w:p>
    <w:p w14:paraId="64E52CAF" w14:textId="49D14DF6" w:rsidR="003D138C" w:rsidRPr="00C52370" w:rsidRDefault="0047061D" w:rsidP="006114E2">
      <w:pPr>
        <w:autoSpaceDE w:val="0"/>
        <w:autoSpaceDN w:val="0"/>
        <w:adjustRightInd w:val="0"/>
        <w:spacing w:after="240" w:line="240" w:lineRule="auto"/>
        <w:ind w:left="1418" w:hanging="709"/>
        <w:rPr>
          <w:rFonts w:ascii="Arial" w:eastAsia="Calibri" w:hAnsi="Arial" w:cs="Arial"/>
          <w:sz w:val="24"/>
          <w:szCs w:val="24"/>
        </w:rPr>
      </w:pPr>
      <w:r w:rsidRPr="00C52370">
        <w:rPr>
          <w:rFonts w:ascii="Arial" w:eastAsia="Calibri" w:hAnsi="Arial" w:cs="Arial"/>
          <w:sz w:val="24"/>
          <w:szCs w:val="24"/>
        </w:rPr>
        <w:t>3.4</w:t>
      </w:r>
      <w:r w:rsidR="006114E2" w:rsidRPr="00C52370">
        <w:rPr>
          <w:rFonts w:ascii="Arial" w:eastAsia="Calibri" w:hAnsi="Arial" w:cs="Arial"/>
          <w:sz w:val="24"/>
          <w:szCs w:val="24"/>
        </w:rPr>
        <w:tab/>
      </w:r>
      <w:r w:rsidR="006E032E" w:rsidRPr="00C52370">
        <w:rPr>
          <w:rFonts w:ascii="Arial" w:eastAsia="Calibri" w:hAnsi="Arial" w:cs="Arial"/>
          <w:sz w:val="24"/>
          <w:szCs w:val="24"/>
        </w:rPr>
        <w:t xml:space="preserve">NLHC </w:t>
      </w:r>
      <w:r w:rsidR="003D138C" w:rsidRPr="00C52370">
        <w:rPr>
          <w:rFonts w:ascii="Arial" w:eastAsia="Calibri" w:hAnsi="Arial" w:cs="Arial"/>
          <w:sz w:val="24"/>
          <w:szCs w:val="24"/>
        </w:rPr>
        <w:t xml:space="preserve">will ensure any restrictions will be recorded, </w:t>
      </w:r>
      <w:proofErr w:type="gramStart"/>
      <w:r w:rsidR="003D138C" w:rsidRPr="00C52370">
        <w:rPr>
          <w:rFonts w:ascii="Arial" w:eastAsia="Calibri" w:hAnsi="Arial" w:cs="Arial"/>
          <w:sz w:val="24"/>
          <w:szCs w:val="24"/>
        </w:rPr>
        <w:t>monitored</w:t>
      </w:r>
      <w:proofErr w:type="gramEnd"/>
      <w:r w:rsidR="003D138C" w:rsidRPr="00C52370">
        <w:rPr>
          <w:rFonts w:ascii="Arial" w:eastAsia="Calibri" w:hAnsi="Arial" w:cs="Arial"/>
          <w:sz w:val="24"/>
          <w:szCs w:val="24"/>
        </w:rPr>
        <w:t xml:space="preserve"> and reviewed regularly and the complainant updated following the review.</w:t>
      </w:r>
    </w:p>
    <w:p w14:paraId="6772764E" w14:textId="3FAE7A55" w:rsidR="00A6613E" w:rsidRPr="00C52370" w:rsidRDefault="0047061D" w:rsidP="006114E2">
      <w:pPr>
        <w:autoSpaceDE w:val="0"/>
        <w:autoSpaceDN w:val="0"/>
        <w:adjustRightInd w:val="0"/>
        <w:spacing w:after="240" w:line="240" w:lineRule="auto"/>
        <w:ind w:left="1418" w:hanging="709"/>
        <w:rPr>
          <w:rFonts w:ascii="Arial" w:eastAsia="Calibri" w:hAnsi="Arial" w:cs="Arial"/>
          <w:sz w:val="24"/>
          <w:szCs w:val="24"/>
        </w:rPr>
      </w:pPr>
      <w:r w:rsidRPr="00C52370">
        <w:rPr>
          <w:rFonts w:ascii="Arial" w:eastAsia="Calibri" w:hAnsi="Arial" w:cs="Arial"/>
          <w:sz w:val="24"/>
          <w:szCs w:val="24"/>
        </w:rPr>
        <w:t>3.5</w:t>
      </w:r>
      <w:r w:rsidR="006114E2" w:rsidRPr="00C52370">
        <w:rPr>
          <w:rFonts w:ascii="Arial" w:eastAsia="Calibri" w:hAnsi="Arial" w:cs="Arial"/>
          <w:sz w:val="24"/>
          <w:szCs w:val="24"/>
        </w:rPr>
        <w:tab/>
      </w:r>
      <w:r w:rsidR="003D138C" w:rsidRPr="00C52370">
        <w:rPr>
          <w:rFonts w:ascii="Arial" w:eastAsia="Calibri" w:hAnsi="Arial" w:cs="Arial"/>
          <w:sz w:val="24"/>
          <w:szCs w:val="24"/>
        </w:rPr>
        <w:t xml:space="preserve">Any restrictions in place will not prevent </w:t>
      </w:r>
      <w:r w:rsidR="006524A0" w:rsidRPr="00C52370">
        <w:rPr>
          <w:rFonts w:ascii="Arial" w:eastAsia="Calibri" w:hAnsi="Arial" w:cs="Arial"/>
          <w:sz w:val="24"/>
          <w:szCs w:val="24"/>
        </w:rPr>
        <w:t xml:space="preserve">NLHC </w:t>
      </w:r>
      <w:r w:rsidR="003D138C" w:rsidRPr="00C52370">
        <w:rPr>
          <w:rFonts w:ascii="Arial" w:eastAsia="Calibri" w:hAnsi="Arial" w:cs="Arial"/>
          <w:sz w:val="24"/>
          <w:szCs w:val="24"/>
        </w:rPr>
        <w:t>from ensuring the complaint can be taken be through the full complaints process.</w:t>
      </w:r>
    </w:p>
    <w:p w14:paraId="21AF7425" w14:textId="3C54423F" w:rsidR="00732E3D" w:rsidRPr="00C52370" w:rsidRDefault="00F653BD" w:rsidP="00045F63">
      <w:pPr>
        <w:pStyle w:val="Default"/>
        <w:numPr>
          <w:ilvl w:val="0"/>
          <w:numId w:val="12"/>
        </w:numPr>
        <w:spacing w:after="240"/>
        <w:jc w:val="both"/>
        <w:rPr>
          <w:rFonts w:ascii="Arial" w:hAnsi="Arial" w:cs="Arial"/>
          <w:b/>
          <w:color w:val="auto"/>
        </w:rPr>
      </w:pPr>
      <w:r w:rsidRPr="00C52370">
        <w:rPr>
          <w:rFonts w:ascii="Arial" w:hAnsi="Arial" w:cs="Arial"/>
          <w:b/>
          <w:color w:val="auto"/>
        </w:rPr>
        <w:t>Accessibility</w:t>
      </w:r>
      <w:r w:rsidR="006806F4" w:rsidRPr="00C52370">
        <w:rPr>
          <w:rFonts w:ascii="Arial" w:hAnsi="Arial" w:cs="Arial"/>
          <w:b/>
          <w:color w:val="auto"/>
        </w:rPr>
        <w:t xml:space="preserve"> and awareness</w:t>
      </w:r>
    </w:p>
    <w:p w14:paraId="2A30A19E" w14:textId="6C4A60B5" w:rsidR="00045F63" w:rsidRPr="00C52370" w:rsidRDefault="00045F63" w:rsidP="00045F63">
      <w:pPr>
        <w:pStyle w:val="Default"/>
        <w:numPr>
          <w:ilvl w:val="1"/>
          <w:numId w:val="12"/>
        </w:numPr>
        <w:spacing w:after="240"/>
        <w:jc w:val="both"/>
        <w:rPr>
          <w:rFonts w:ascii="Arial" w:hAnsi="Arial" w:cs="Arial"/>
          <w:color w:val="auto"/>
        </w:rPr>
      </w:pPr>
      <w:bookmarkStart w:id="2" w:name="_Hlk180678860"/>
      <w:r w:rsidRPr="00C52370">
        <w:rPr>
          <w:rFonts w:ascii="Arial" w:hAnsi="Arial" w:cs="Arial"/>
          <w:color w:val="auto"/>
        </w:rPr>
        <w:t xml:space="preserve">Complaints will be dealt with in a manner that is consistent with </w:t>
      </w:r>
      <w:r w:rsidR="00182B0F" w:rsidRPr="00C52370">
        <w:rPr>
          <w:rFonts w:ascii="Arial" w:eastAsia="Calibri" w:hAnsi="Arial" w:cs="Arial"/>
          <w:color w:val="auto"/>
        </w:rPr>
        <w:t>NLHC</w:t>
      </w:r>
      <w:r w:rsidR="007834B3" w:rsidRPr="00C52370">
        <w:rPr>
          <w:rFonts w:ascii="Arial" w:hAnsi="Arial" w:cs="Arial"/>
          <w:color w:val="auto"/>
        </w:rPr>
        <w:t xml:space="preserve"> </w:t>
      </w:r>
      <w:r w:rsidRPr="00C52370">
        <w:rPr>
          <w:rFonts w:ascii="Arial" w:hAnsi="Arial" w:cs="Arial"/>
          <w:color w:val="auto"/>
        </w:rPr>
        <w:t>Equality &amp; Diversity Policy</w:t>
      </w:r>
      <w:r w:rsidR="00D24C60" w:rsidRPr="00C52370">
        <w:rPr>
          <w:rFonts w:ascii="Arial" w:hAnsi="Arial" w:cs="Arial"/>
          <w:color w:val="auto"/>
        </w:rPr>
        <w:t xml:space="preserve"> and the Charity’s duties under the Equalit</w:t>
      </w:r>
      <w:r w:rsidR="00DA0C5C" w:rsidRPr="00C52370">
        <w:rPr>
          <w:rFonts w:ascii="Arial" w:hAnsi="Arial" w:cs="Arial"/>
          <w:color w:val="auto"/>
        </w:rPr>
        <w:t>y</w:t>
      </w:r>
      <w:r w:rsidR="00D24C60" w:rsidRPr="00C52370">
        <w:rPr>
          <w:rFonts w:ascii="Arial" w:hAnsi="Arial" w:cs="Arial"/>
          <w:color w:val="auto"/>
        </w:rPr>
        <w:t xml:space="preserve"> Act 2010.</w:t>
      </w:r>
      <w:r w:rsidR="007E04F8" w:rsidRPr="00C52370">
        <w:rPr>
          <w:rFonts w:ascii="Arial" w:hAnsi="Arial" w:cs="Arial"/>
          <w:color w:val="auto"/>
        </w:rPr>
        <w:t xml:space="preserve"> </w:t>
      </w:r>
    </w:p>
    <w:p w14:paraId="721E94A9" w14:textId="6985F04A" w:rsidR="00045F63" w:rsidRPr="00C52370" w:rsidRDefault="00045F63" w:rsidP="00045F63">
      <w:pPr>
        <w:pStyle w:val="Default"/>
        <w:numPr>
          <w:ilvl w:val="1"/>
          <w:numId w:val="12"/>
        </w:numPr>
        <w:spacing w:after="240"/>
        <w:jc w:val="both"/>
        <w:rPr>
          <w:rFonts w:ascii="Arial" w:hAnsi="Arial" w:cs="Arial"/>
          <w:color w:val="auto"/>
        </w:rPr>
      </w:pPr>
      <w:bookmarkStart w:id="3" w:name="_Hlk180678675"/>
      <w:bookmarkEnd w:id="2"/>
      <w:r w:rsidRPr="00C52370">
        <w:rPr>
          <w:rFonts w:ascii="Arial" w:hAnsi="Arial" w:cs="Arial"/>
          <w:color w:val="auto"/>
        </w:rPr>
        <w:t xml:space="preserve">If any individual making a complaint </w:t>
      </w:r>
      <w:r w:rsidR="00E348D4" w:rsidRPr="00C52370">
        <w:rPr>
          <w:rFonts w:ascii="Arial" w:hAnsi="Arial" w:cs="Arial"/>
          <w:color w:val="auto"/>
        </w:rPr>
        <w:t xml:space="preserve">wishes </w:t>
      </w:r>
      <w:r w:rsidR="002A59B3" w:rsidRPr="00C52370">
        <w:rPr>
          <w:rFonts w:ascii="Arial" w:eastAsia="Calibri" w:hAnsi="Arial" w:cs="Arial"/>
          <w:color w:val="auto"/>
        </w:rPr>
        <w:t xml:space="preserve">NLHC </w:t>
      </w:r>
      <w:r w:rsidR="00E348D4" w:rsidRPr="00C52370">
        <w:rPr>
          <w:rFonts w:ascii="Arial" w:hAnsi="Arial" w:cs="Arial"/>
          <w:color w:val="auto"/>
        </w:rPr>
        <w:t xml:space="preserve">to make reasonable adjustments to accommodate an individual’s particular </w:t>
      </w:r>
      <w:r w:rsidR="00CB3070" w:rsidRPr="00C52370">
        <w:rPr>
          <w:rFonts w:ascii="Arial" w:hAnsi="Arial" w:cs="Arial"/>
          <w:color w:val="auto"/>
        </w:rPr>
        <w:t>needs,</w:t>
      </w:r>
      <w:r w:rsidR="00E348D4" w:rsidRPr="00C52370">
        <w:rPr>
          <w:rFonts w:ascii="Arial" w:hAnsi="Arial" w:cs="Arial"/>
          <w:color w:val="auto"/>
        </w:rPr>
        <w:t xml:space="preserve"> they, or their representative, </w:t>
      </w:r>
      <w:r w:rsidR="000A6761" w:rsidRPr="00C52370">
        <w:rPr>
          <w:rFonts w:ascii="Arial" w:hAnsi="Arial" w:cs="Arial"/>
          <w:color w:val="auto"/>
        </w:rPr>
        <w:t xml:space="preserve">can </w:t>
      </w:r>
      <w:r w:rsidR="00E348D4" w:rsidRPr="00C52370">
        <w:rPr>
          <w:rFonts w:ascii="Arial" w:hAnsi="Arial" w:cs="Arial"/>
          <w:color w:val="auto"/>
        </w:rPr>
        <w:t xml:space="preserve">contact </w:t>
      </w:r>
      <w:r w:rsidR="002A59B3" w:rsidRPr="00C52370">
        <w:rPr>
          <w:rFonts w:ascii="Arial" w:eastAsia="Calibri" w:hAnsi="Arial" w:cs="Arial"/>
          <w:color w:val="auto"/>
        </w:rPr>
        <w:t xml:space="preserve">NLHC </w:t>
      </w:r>
      <w:r w:rsidR="00E348D4" w:rsidRPr="00C52370">
        <w:rPr>
          <w:rFonts w:ascii="Arial" w:hAnsi="Arial" w:cs="Arial"/>
          <w:color w:val="auto"/>
        </w:rPr>
        <w:t>by phone</w:t>
      </w:r>
      <w:r w:rsidR="000A6761" w:rsidRPr="00C52370">
        <w:rPr>
          <w:rFonts w:ascii="Arial" w:hAnsi="Arial" w:cs="Arial"/>
          <w:color w:val="auto"/>
        </w:rPr>
        <w:t>,</w:t>
      </w:r>
      <w:r w:rsidR="00E348D4" w:rsidRPr="00C52370">
        <w:rPr>
          <w:rFonts w:ascii="Arial" w:hAnsi="Arial" w:cs="Arial"/>
          <w:color w:val="auto"/>
        </w:rPr>
        <w:t xml:space="preserve"> email or in person to discuss what adjustments may be possible. </w:t>
      </w:r>
    </w:p>
    <w:bookmarkEnd w:id="3"/>
    <w:p w14:paraId="2663F703" w14:textId="514397CB" w:rsidR="00AF04C1" w:rsidRPr="00C52370" w:rsidRDefault="002A59B3" w:rsidP="00045F63">
      <w:pPr>
        <w:pStyle w:val="Default"/>
        <w:numPr>
          <w:ilvl w:val="1"/>
          <w:numId w:val="12"/>
        </w:numPr>
        <w:spacing w:after="240"/>
        <w:jc w:val="both"/>
        <w:rPr>
          <w:rFonts w:ascii="Arial" w:hAnsi="Arial" w:cs="Arial"/>
          <w:color w:val="auto"/>
        </w:rPr>
      </w:pPr>
      <w:r w:rsidRPr="00C52370">
        <w:rPr>
          <w:rFonts w:ascii="Arial" w:eastAsia="Calibri" w:hAnsi="Arial" w:cs="Arial"/>
          <w:color w:val="auto"/>
        </w:rPr>
        <w:t xml:space="preserve">NLHC </w:t>
      </w:r>
      <w:r w:rsidR="00F44BF5" w:rsidRPr="00C52370">
        <w:rPr>
          <w:rFonts w:ascii="Arial" w:hAnsi="Arial" w:cs="Arial"/>
          <w:color w:val="auto"/>
        </w:rPr>
        <w:t xml:space="preserve">acknowledges that </w:t>
      </w:r>
      <w:r w:rsidR="00AF04C1" w:rsidRPr="00C52370">
        <w:rPr>
          <w:rFonts w:ascii="Arial" w:hAnsi="Arial" w:cs="Arial"/>
          <w:color w:val="auto"/>
        </w:rPr>
        <w:t>a high</w:t>
      </w:r>
      <w:r w:rsidR="00EF371F" w:rsidRPr="00C52370">
        <w:rPr>
          <w:rFonts w:ascii="Arial" w:hAnsi="Arial" w:cs="Arial"/>
          <w:color w:val="auto"/>
        </w:rPr>
        <w:t xml:space="preserve"> volume of complaints </w:t>
      </w:r>
      <w:r w:rsidR="00655805" w:rsidRPr="00C52370">
        <w:rPr>
          <w:rFonts w:ascii="Arial" w:hAnsi="Arial" w:cs="Arial"/>
          <w:color w:val="auto"/>
        </w:rPr>
        <w:t xml:space="preserve">must not be seen as negative, as this can be indicative of a well-publicised </w:t>
      </w:r>
      <w:r w:rsidR="00AF04C1" w:rsidRPr="00C52370">
        <w:rPr>
          <w:rFonts w:ascii="Arial" w:hAnsi="Arial" w:cs="Arial"/>
          <w:color w:val="auto"/>
        </w:rPr>
        <w:t>and accessible complaints procedure. Low complaint volu</w:t>
      </w:r>
      <w:r w:rsidR="00AC6778" w:rsidRPr="00C52370">
        <w:rPr>
          <w:rFonts w:ascii="Arial" w:hAnsi="Arial" w:cs="Arial"/>
          <w:color w:val="auto"/>
        </w:rPr>
        <w:t>m</w:t>
      </w:r>
      <w:r w:rsidR="00AF04C1" w:rsidRPr="00C52370">
        <w:rPr>
          <w:rFonts w:ascii="Arial" w:hAnsi="Arial" w:cs="Arial"/>
          <w:color w:val="auto"/>
        </w:rPr>
        <w:t xml:space="preserve">es are potentially a sign that </w:t>
      </w:r>
      <w:r w:rsidR="00B63102" w:rsidRPr="00C52370">
        <w:rPr>
          <w:rFonts w:ascii="Arial" w:hAnsi="Arial" w:cs="Arial"/>
          <w:color w:val="auto"/>
        </w:rPr>
        <w:t>member</w:t>
      </w:r>
      <w:r w:rsidR="00AF04C1" w:rsidRPr="00C52370">
        <w:rPr>
          <w:rFonts w:ascii="Arial" w:hAnsi="Arial" w:cs="Arial"/>
          <w:color w:val="auto"/>
        </w:rPr>
        <w:t>s are unable to complain.</w:t>
      </w:r>
    </w:p>
    <w:p w14:paraId="4EB6D900" w14:textId="173DAE1A" w:rsidR="006806F4" w:rsidRPr="00C52370" w:rsidRDefault="00AC1365" w:rsidP="00045F63">
      <w:pPr>
        <w:pStyle w:val="Default"/>
        <w:numPr>
          <w:ilvl w:val="1"/>
          <w:numId w:val="12"/>
        </w:numPr>
        <w:spacing w:after="240"/>
        <w:jc w:val="both"/>
        <w:rPr>
          <w:rFonts w:ascii="Arial" w:hAnsi="Arial" w:cs="Arial"/>
          <w:color w:val="auto"/>
        </w:rPr>
      </w:pPr>
      <w:r w:rsidRPr="00C52370">
        <w:rPr>
          <w:rFonts w:ascii="Arial" w:hAnsi="Arial" w:cs="Arial"/>
          <w:color w:val="auto"/>
        </w:rPr>
        <w:t>The complaints</w:t>
      </w:r>
      <w:r w:rsidR="006806F4" w:rsidRPr="00C52370">
        <w:rPr>
          <w:rFonts w:ascii="Arial" w:hAnsi="Arial" w:cs="Arial"/>
          <w:color w:val="auto"/>
        </w:rPr>
        <w:t xml:space="preserve"> handling policy </w:t>
      </w:r>
      <w:r w:rsidR="00180F5C" w:rsidRPr="00C52370">
        <w:rPr>
          <w:rFonts w:ascii="Arial" w:hAnsi="Arial" w:cs="Arial"/>
          <w:color w:val="auto"/>
        </w:rPr>
        <w:t>will</w:t>
      </w:r>
      <w:r w:rsidR="006806F4" w:rsidRPr="00C52370">
        <w:rPr>
          <w:rFonts w:ascii="Arial" w:hAnsi="Arial" w:cs="Arial"/>
          <w:color w:val="auto"/>
        </w:rPr>
        <w:t xml:space="preserve"> be listed in the </w:t>
      </w:r>
      <w:r w:rsidR="00B63102" w:rsidRPr="00C52370">
        <w:rPr>
          <w:rFonts w:ascii="Arial" w:hAnsi="Arial" w:cs="Arial"/>
          <w:color w:val="auto"/>
        </w:rPr>
        <w:t>Member</w:t>
      </w:r>
      <w:r w:rsidR="006806F4" w:rsidRPr="00C52370">
        <w:rPr>
          <w:rFonts w:ascii="Arial" w:hAnsi="Arial" w:cs="Arial"/>
          <w:color w:val="auto"/>
        </w:rPr>
        <w:t>s Handbook</w:t>
      </w:r>
      <w:r w:rsidR="000D05D1" w:rsidRPr="00C52370">
        <w:rPr>
          <w:rFonts w:ascii="Arial" w:hAnsi="Arial" w:cs="Arial"/>
          <w:color w:val="auto"/>
        </w:rPr>
        <w:t xml:space="preserve">, published </w:t>
      </w:r>
      <w:r w:rsidR="00B56D3A" w:rsidRPr="00C52370">
        <w:rPr>
          <w:rFonts w:ascii="Arial" w:hAnsi="Arial" w:cs="Arial"/>
          <w:color w:val="auto"/>
        </w:rPr>
        <w:t xml:space="preserve">on </w:t>
      </w:r>
      <w:r w:rsidR="002A59B3" w:rsidRPr="00C52370">
        <w:rPr>
          <w:rFonts w:ascii="Arial" w:eastAsia="Calibri" w:hAnsi="Arial" w:cs="Arial"/>
          <w:color w:val="auto"/>
        </w:rPr>
        <w:t xml:space="preserve">NLHC </w:t>
      </w:r>
      <w:r w:rsidR="00B56D3A" w:rsidRPr="00C52370">
        <w:rPr>
          <w:rFonts w:ascii="Arial" w:hAnsi="Arial" w:cs="Arial"/>
          <w:color w:val="auto"/>
        </w:rPr>
        <w:t>website</w:t>
      </w:r>
      <w:r w:rsidR="002A59B3" w:rsidRPr="00C52370">
        <w:rPr>
          <w:rFonts w:ascii="Arial" w:hAnsi="Arial" w:cs="Arial"/>
          <w:color w:val="auto"/>
        </w:rPr>
        <w:t xml:space="preserve">. </w:t>
      </w:r>
      <w:r w:rsidR="000D05D1" w:rsidRPr="00C52370">
        <w:rPr>
          <w:rFonts w:ascii="Arial" w:hAnsi="Arial" w:cs="Arial"/>
          <w:color w:val="auto"/>
        </w:rPr>
        <w:t>It will also be hand posted</w:t>
      </w:r>
      <w:r w:rsidR="006B1CB5" w:rsidRPr="00C52370">
        <w:rPr>
          <w:rFonts w:ascii="Arial" w:hAnsi="Arial" w:cs="Arial"/>
          <w:color w:val="auto"/>
        </w:rPr>
        <w:t xml:space="preserve"> and emailed</w:t>
      </w:r>
      <w:r w:rsidR="000D05D1" w:rsidRPr="00C52370">
        <w:rPr>
          <w:rFonts w:ascii="Arial" w:hAnsi="Arial" w:cs="Arial"/>
          <w:color w:val="auto"/>
        </w:rPr>
        <w:t xml:space="preserve"> to </w:t>
      </w:r>
      <w:r w:rsidR="002F7B69" w:rsidRPr="00C52370">
        <w:rPr>
          <w:rFonts w:ascii="Arial" w:hAnsi="Arial" w:cs="Arial"/>
          <w:color w:val="auto"/>
        </w:rPr>
        <w:t>members.</w:t>
      </w:r>
    </w:p>
    <w:p w14:paraId="74E17C60" w14:textId="2215D709" w:rsidR="001F4EB5" w:rsidRPr="00C52370" w:rsidRDefault="00B63102" w:rsidP="001F4EB5">
      <w:pPr>
        <w:pStyle w:val="Default"/>
        <w:numPr>
          <w:ilvl w:val="1"/>
          <w:numId w:val="12"/>
        </w:numPr>
        <w:spacing w:after="240"/>
        <w:jc w:val="both"/>
        <w:rPr>
          <w:rFonts w:ascii="Arial" w:hAnsi="Arial" w:cs="Arial"/>
          <w:color w:val="auto"/>
        </w:rPr>
      </w:pPr>
      <w:r w:rsidRPr="00C52370">
        <w:rPr>
          <w:rFonts w:ascii="Arial" w:hAnsi="Arial" w:cs="Arial"/>
          <w:color w:val="auto"/>
        </w:rPr>
        <w:t>Member</w:t>
      </w:r>
      <w:r w:rsidR="003D7573" w:rsidRPr="00C52370">
        <w:rPr>
          <w:rFonts w:ascii="Arial" w:hAnsi="Arial" w:cs="Arial"/>
          <w:color w:val="auto"/>
        </w:rPr>
        <w:t>s will h</w:t>
      </w:r>
      <w:r w:rsidR="00CA5408" w:rsidRPr="00C52370">
        <w:rPr>
          <w:rFonts w:ascii="Arial" w:hAnsi="Arial" w:cs="Arial"/>
          <w:color w:val="auto"/>
        </w:rPr>
        <w:t xml:space="preserve">ave </w:t>
      </w:r>
      <w:r w:rsidR="003D7573" w:rsidRPr="00C52370">
        <w:rPr>
          <w:rFonts w:ascii="Arial" w:hAnsi="Arial" w:cs="Arial"/>
          <w:color w:val="auto"/>
        </w:rPr>
        <w:t xml:space="preserve">the opportunity to have a representative deal with their complaint on their behalf, and to be represented or accompanied at any meeting.   </w:t>
      </w:r>
      <w:r w:rsidR="00F461F1" w:rsidRPr="00C52370">
        <w:rPr>
          <w:rFonts w:ascii="Arial" w:hAnsi="Arial" w:cs="Arial"/>
          <w:color w:val="auto"/>
        </w:rPr>
        <w:t>We will always follow data protection measures when disclosing any information to a third party</w:t>
      </w:r>
      <w:r w:rsidR="004F4F8D" w:rsidRPr="00C52370">
        <w:rPr>
          <w:rFonts w:ascii="Arial" w:hAnsi="Arial" w:cs="Arial"/>
          <w:color w:val="auto"/>
        </w:rPr>
        <w:t xml:space="preserve">. </w:t>
      </w:r>
    </w:p>
    <w:p w14:paraId="302F19D8" w14:textId="2233245F" w:rsidR="00F653BD" w:rsidRPr="00C52370" w:rsidRDefault="002D4FCE" w:rsidP="00045F63">
      <w:pPr>
        <w:pStyle w:val="Default"/>
        <w:numPr>
          <w:ilvl w:val="0"/>
          <w:numId w:val="12"/>
        </w:numPr>
        <w:spacing w:after="240"/>
        <w:jc w:val="both"/>
        <w:rPr>
          <w:rFonts w:ascii="Arial" w:hAnsi="Arial" w:cs="Arial"/>
          <w:b/>
          <w:color w:val="auto"/>
        </w:rPr>
      </w:pPr>
      <w:r w:rsidRPr="00C52370">
        <w:rPr>
          <w:rFonts w:ascii="Arial" w:hAnsi="Arial" w:cs="Arial"/>
          <w:b/>
          <w:color w:val="auto"/>
        </w:rPr>
        <w:t>Complaint handling staff</w:t>
      </w:r>
    </w:p>
    <w:p w14:paraId="1DD62627" w14:textId="624EACD1" w:rsidR="00E348D4" w:rsidRPr="00C52370" w:rsidRDefault="000F29DA" w:rsidP="00E348D4">
      <w:pPr>
        <w:pStyle w:val="Default"/>
        <w:numPr>
          <w:ilvl w:val="1"/>
          <w:numId w:val="12"/>
        </w:numPr>
        <w:spacing w:after="240"/>
        <w:jc w:val="both"/>
        <w:rPr>
          <w:rFonts w:ascii="Arial" w:hAnsi="Arial" w:cs="Arial"/>
          <w:color w:val="auto"/>
        </w:rPr>
      </w:pPr>
      <w:r w:rsidRPr="00C52370">
        <w:rPr>
          <w:rFonts w:ascii="Arial" w:hAnsi="Arial" w:cs="Arial"/>
          <w:color w:val="auto"/>
        </w:rPr>
        <w:t>Complaints will be investigated by the Complaints Officer at Stage One.</w:t>
      </w:r>
    </w:p>
    <w:p w14:paraId="7C18321F" w14:textId="44EBE2FF" w:rsidR="0009425D" w:rsidRPr="00C52370" w:rsidRDefault="002D10D4" w:rsidP="00A84DC3">
      <w:pPr>
        <w:pStyle w:val="Default"/>
        <w:numPr>
          <w:ilvl w:val="1"/>
          <w:numId w:val="12"/>
        </w:numPr>
        <w:spacing w:after="240"/>
        <w:jc w:val="both"/>
        <w:rPr>
          <w:rFonts w:ascii="Arial" w:hAnsi="Arial" w:cs="Arial"/>
          <w:color w:val="auto"/>
        </w:rPr>
      </w:pPr>
      <w:r w:rsidRPr="00C52370">
        <w:rPr>
          <w:rFonts w:ascii="Arial" w:hAnsi="Arial" w:cs="Arial"/>
          <w:color w:val="auto"/>
        </w:rPr>
        <w:t xml:space="preserve">Complaints </w:t>
      </w:r>
      <w:r w:rsidR="003C0899" w:rsidRPr="00C52370">
        <w:rPr>
          <w:rFonts w:ascii="Arial" w:hAnsi="Arial" w:cs="Arial"/>
          <w:color w:val="auto"/>
        </w:rPr>
        <w:t>will be investigated by the Appeal</w:t>
      </w:r>
      <w:r w:rsidR="00B07DE4" w:rsidRPr="00C52370">
        <w:rPr>
          <w:rFonts w:ascii="Arial" w:hAnsi="Arial" w:cs="Arial"/>
          <w:color w:val="auto"/>
        </w:rPr>
        <w:t>s</w:t>
      </w:r>
      <w:r w:rsidR="003C0899" w:rsidRPr="00C52370">
        <w:rPr>
          <w:rFonts w:ascii="Arial" w:hAnsi="Arial" w:cs="Arial"/>
          <w:color w:val="auto"/>
        </w:rPr>
        <w:t xml:space="preserve"> Officer at Stage Two.</w:t>
      </w:r>
      <w:r w:rsidR="00D43944" w:rsidRPr="00C52370">
        <w:rPr>
          <w:rFonts w:ascii="Arial" w:hAnsi="Arial" w:cs="Arial"/>
          <w:color w:val="auto"/>
        </w:rPr>
        <w:t xml:space="preserve"> </w:t>
      </w:r>
    </w:p>
    <w:p w14:paraId="10B0F897" w14:textId="237DB7AD" w:rsidR="003C0899" w:rsidRPr="00C52370" w:rsidRDefault="003848FA" w:rsidP="003848FA">
      <w:pPr>
        <w:pStyle w:val="Default"/>
        <w:numPr>
          <w:ilvl w:val="1"/>
          <w:numId w:val="12"/>
        </w:numPr>
        <w:spacing w:after="240"/>
        <w:jc w:val="both"/>
        <w:rPr>
          <w:rFonts w:ascii="Arial" w:hAnsi="Arial" w:cs="Arial"/>
          <w:color w:val="auto"/>
        </w:rPr>
      </w:pPr>
      <w:r w:rsidRPr="00C52370">
        <w:rPr>
          <w:rFonts w:ascii="Arial" w:hAnsi="Arial" w:cs="Arial"/>
          <w:color w:val="auto"/>
        </w:rPr>
        <w:t xml:space="preserve">If the Complaints </w:t>
      </w:r>
      <w:r w:rsidR="001461DA" w:rsidRPr="00C52370">
        <w:rPr>
          <w:rFonts w:ascii="Arial" w:hAnsi="Arial" w:cs="Arial"/>
          <w:color w:val="auto"/>
        </w:rPr>
        <w:t>Officer and/</w:t>
      </w:r>
      <w:r w:rsidRPr="00C52370">
        <w:rPr>
          <w:rFonts w:ascii="Arial" w:hAnsi="Arial" w:cs="Arial"/>
          <w:color w:val="auto"/>
        </w:rPr>
        <w:t xml:space="preserve">or </w:t>
      </w:r>
      <w:r w:rsidR="001461DA" w:rsidRPr="00C52370">
        <w:rPr>
          <w:rFonts w:ascii="Arial" w:hAnsi="Arial" w:cs="Arial"/>
          <w:color w:val="auto"/>
        </w:rPr>
        <w:t xml:space="preserve">the </w:t>
      </w:r>
      <w:r w:rsidRPr="00C52370">
        <w:rPr>
          <w:rFonts w:ascii="Arial" w:hAnsi="Arial" w:cs="Arial"/>
          <w:color w:val="auto"/>
        </w:rPr>
        <w:t xml:space="preserve">Appeals Officer </w:t>
      </w:r>
      <w:r w:rsidR="001461DA" w:rsidRPr="00C52370">
        <w:rPr>
          <w:rFonts w:ascii="Arial" w:hAnsi="Arial" w:cs="Arial"/>
          <w:color w:val="auto"/>
        </w:rPr>
        <w:t>are</w:t>
      </w:r>
      <w:r w:rsidRPr="00C52370">
        <w:rPr>
          <w:rFonts w:ascii="Arial" w:hAnsi="Arial" w:cs="Arial"/>
          <w:color w:val="auto"/>
        </w:rPr>
        <w:t xml:space="preserve"> conflicted, or the complaint relates to the Complaints</w:t>
      </w:r>
      <w:r w:rsidR="001461DA" w:rsidRPr="00C52370">
        <w:rPr>
          <w:rFonts w:ascii="Arial" w:hAnsi="Arial" w:cs="Arial"/>
          <w:color w:val="auto"/>
        </w:rPr>
        <w:t xml:space="preserve"> Officer</w:t>
      </w:r>
      <w:r w:rsidRPr="00C52370">
        <w:rPr>
          <w:rFonts w:ascii="Arial" w:hAnsi="Arial" w:cs="Arial"/>
          <w:color w:val="auto"/>
        </w:rPr>
        <w:t xml:space="preserve"> </w:t>
      </w:r>
      <w:r w:rsidR="001461DA" w:rsidRPr="00C52370">
        <w:rPr>
          <w:rFonts w:ascii="Arial" w:hAnsi="Arial" w:cs="Arial"/>
          <w:color w:val="auto"/>
        </w:rPr>
        <w:t xml:space="preserve">and/or the Appeals </w:t>
      </w:r>
      <w:r w:rsidRPr="00C52370">
        <w:rPr>
          <w:rFonts w:ascii="Arial" w:hAnsi="Arial" w:cs="Arial"/>
          <w:color w:val="auto"/>
        </w:rPr>
        <w:t xml:space="preserve">Officer, the complaint should be directed to </w:t>
      </w:r>
      <w:r w:rsidR="00AC50CE" w:rsidRPr="00C52370">
        <w:rPr>
          <w:rFonts w:ascii="Arial" w:hAnsi="Arial" w:cs="Arial"/>
          <w:color w:val="auto"/>
        </w:rPr>
        <w:t>the Committee</w:t>
      </w:r>
      <w:r w:rsidR="00741FD5" w:rsidRPr="00C52370">
        <w:rPr>
          <w:rFonts w:ascii="Arial" w:hAnsi="Arial" w:cs="Arial"/>
          <w:color w:val="auto"/>
        </w:rPr>
        <w:t xml:space="preserve">. </w:t>
      </w:r>
    </w:p>
    <w:p w14:paraId="477B30A8" w14:textId="31FFE16F" w:rsidR="00E30D05" w:rsidRPr="0077010A" w:rsidRDefault="00F16EE4" w:rsidP="0077010A">
      <w:pPr>
        <w:pStyle w:val="Default"/>
        <w:numPr>
          <w:ilvl w:val="1"/>
          <w:numId w:val="12"/>
        </w:numPr>
        <w:spacing w:after="240"/>
        <w:jc w:val="both"/>
        <w:rPr>
          <w:rFonts w:ascii="Arial" w:hAnsi="Arial" w:cs="Arial"/>
          <w:color w:val="auto"/>
        </w:rPr>
      </w:pPr>
      <w:r w:rsidRPr="00C52370">
        <w:rPr>
          <w:rFonts w:ascii="Arial" w:hAnsi="Arial" w:cs="Arial"/>
          <w:color w:val="auto"/>
        </w:rPr>
        <w:t xml:space="preserve"> Staff will be suitably trained in the importance of complaint handling. </w:t>
      </w:r>
    </w:p>
    <w:p w14:paraId="4F1372A0" w14:textId="38214862" w:rsidR="004F6447" w:rsidRPr="00C52370" w:rsidRDefault="004F6447" w:rsidP="004F6447">
      <w:pPr>
        <w:pStyle w:val="Default"/>
        <w:numPr>
          <w:ilvl w:val="0"/>
          <w:numId w:val="12"/>
        </w:numPr>
        <w:spacing w:after="240"/>
        <w:jc w:val="both"/>
        <w:rPr>
          <w:rFonts w:ascii="Arial" w:hAnsi="Arial" w:cs="Arial"/>
          <w:b/>
          <w:bCs/>
          <w:color w:val="auto"/>
        </w:rPr>
      </w:pPr>
      <w:r w:rsidRPr="00C52370">
        <w:rPr>
          <w:rFonts w:ascii="Arial" w:hAnsi="Arial" w:cs="Arial"/>
          <w:b/>
          <w:bCs/>
          <w:color w:val="auto"/>
        </w:rPr>
        <w:t>Complaints process</w:t>
      </w:r>
    </w:p>
    <w:p w14:paraId="78C7F616" w14:textId="7C970EB9" w:rsidR="0096104C" w:rsidRPr="00C52370" w:rsidRDefault="00CC12D5" w:rsidP="007B4C88">
      <w:pPr>
        <w:pStyle w:val="Default"/>
        <w:spacing w:after="240"/>
        <w:ind w:left="720"/>
        <w:rPr>
          <w:rFonts w:ascii="Arial" w:hAnsi="Arial" w:cs="Arial"/>
          <w:color w:val="auto"/>
        </w:rPr>
      </w:pPr>
      <w:r w:rsidRPr="00C52370">
        <w:rPr>
          <w:rFonts w:ascii="Arial" w:hAnsi="Arial" w:cs="Arial"/>
          <w:color w:val="auto"/>
        </w:rPr>
        <w:t>6</w:t>
      </w:r>
      <w:r w:rsidR="007B4C88" w:rsidRPr="00C52370">
        <w:rPr>
          <w:rFonts w:ascii="Arial" w:hAnsi="Arial" w:cs="Arial"/>
          <w:color w:val="auto"/>
        </w:rPr>
        <w:t>.1</w:t>
      </w:r>
      <w:r w:rsidR="001E02D9" w:rsidRPr="00C52370">
        <w:rPr>
          <w:rFonts w:ascii="Arial" w:hAnsi="Arial" w:cs="Arial"/>
          <w:color w:val="auto"/>
        </w:rPr>
        <w:t xml:space="preserve"> </w:t>
      </w:r>
      <w:r w:rsidR="001E02D9" w:rsidRPr="00C52370">
        <w:rPr>
          <w:rFonts w:ascii="Arial" w:hAnsi="Arial" w:cs="Arial"/>
          <w:color w:val="auto"/>
        </w:rPr>
        <w:tab/>
      </w:r>
      <w:r w:rsidR="007B4C88" w:rsidRPr="00C52370">
        <w:rPr>
          <w:rFonts w:ascii="Arial" w:hAnsi="Arial" w:cs="Arial"/>
          <w:color w:val="auto"/>
        </w:rPr>
        <w:t xml:space="preserve">At each stage of the complaints process, </w:t>
      </w:r>
      <w:r w:rsidR="00517300" w:rsidRPr="00C52370">
        <w:rPr>
          <w:rFonts w:ascii="Arial" w:eastAsia="Calibri" w:hAnsi="Arial" w:cs="Arial"/>
          <w:color w:val="auto"/>
        </w:rPr>
        <w:t xml:space="preserve">NLHC </w:t>
      </w:r>
      <w:r w:rsidR="00E80BD0" w:rsidRPr="00C52370">
        <w:rPr>
          <w:rFonts w:ascii="Arial" w:hAnsi="Arial" w:cs="Arial"/>
          <w:color w:val="auto"/>
        </w:rPr>
        <w:t>will</w:t>
      </w:r>
      <w:r w:rsidR="007B4C88" w:rsidRPr="00C52370">
        <w:rPr>
          <w:rFonts w:ascii="Arial" w:hAnsi="Arial" w:cs="Arial"/>
          <w:color w:val="auto"/>
        </w:rPr>
        <w:t xml:space="preserve">:  </w:t>
      </w:r>
    </w:p>
    <w:p w14:paraId="1863B16A" w14:textId="7DAE11C7" w:rsidR="00046E02" w:rsidRPr="00C52370" w:rsidRDefault="007B4C88" w:rsidP="00554366">
      <w:pPr>
        <w:pStyle w:val="Default"/>
        <w:numPr>
          <w:ilvl w:val="0"/>
          <w:numId w:val="28"/>
        </w:numPr>
        <w:spacing w:after="240"/>
        <w:ind w:left="1985" w:hanging="567"/>
        <w:rPr>
          <w:rFonts w:ascii="Arial" w:hAnsi="Arial" w:cs="Arial"/>
          <w:color w:val="auto"/>
        </w:rPr>
      </w:pPr>
      <w:r w:rsidRPr="00C52370">
        <w:rPr>
          <w:rFonts w:ascii="Arial" w:hAnsi="Arial" w:cs="Arial"/>
          <w:color w:val="auto"/>
        </w:rPr>
        <w:t xml:space="preserve">deal with complaints on their </w:t>
      </w:r>
      <w:proofErr w:type="gramStart"/>
      <w:r w:rsidRPr="00C52370">
        <w:rPr>
          <w:rFonts w:ascii="Arial" w:hAnsi="Arial" w:cs="Arial"/>
          <w:color w:val="auto"/>
        </w:rPr>
        <w:t>merits</w:t>
      </w:r>
      <w:r w:rsidR="006A2FAA" w:rsidRPr="00C52370">
        <w:rPr>
          <w:rFonts w:ascii="Arial" w:hAnsi="Arial" w:cs="Arial"/>
          <w:color w:val="auto"/>
        </w:rPr>
        <w:t>;</w:t>
      </w:r>
      <w:proofErr w:type="gramEnd"/>
    </w:p>
    <w:p w14:paraId="4CB29E01" w14:textId="2BE01172" w:rsidR="00046E02" w:rsidRPr="00C52370" w:rsidRDefault="00565DC4" w:rsidP="00554366">
      <w:pPr>
        <w:pStyle w:val="Default"/>
        <w:numPr>
          <w:ilvl w:val="0"/>
          <w:numId w:val="28"/>
        </w:numPr>
        <w:spacing w:after="240"/>
        <w:ind w:left="1985" w:hanging="567"/>
        <w:rPr>
          <w:rFonts w:ascii="Arial" w:hAnsi="Arial" w:cs="Arial"/>
          <w:color w:val="auto"/>
        </w:rPr>
      </w:pPr>
      <w:r w:rsidRPr="00C52370">
        <w:rPr>
          <w:rFonts w:ascii="Arial" w:hAnsi="Arial" w:cs="Arial"/>
          <w:color w:val="auto"/>
        </w:rPr>
        <w:lastRenderedPageBreak/>
        <w:t xml:space="preserve"> act independently and have an open mind but may consider reports of previous complaints that relate to the same issue being complained </w:t>
      </w:r>
      <w:proofErr w:type="gramStart"/>
      <w:r w:rsidRPr="00C52370">
        <w:rPr>
          <w:rFonts w:ascii="Arial" w:hAnsi="Arial" w:cs="Arial"/>
          <w:color w:val="auto"/>
        </w:rPr>
        <w:t>about;</w:t>
      </w:r>
      <w:proofErr w:type="gramEnd"/>
      <w:r w:rsidR="007B4C88" w:rsidRPr="00C52370">
        <w:rPr>
          <w:rFonts w:ascii="Arial" w:hAnsi="Arial" w:cs="Arial"/>
          <w:color w:val="auto"/>
        </w:rPr>
        <w:t xml:space="preserve"> </w:t>
      </w:r>
    </w:p>
    <w:p w14:paraId="42EFC5D5" w14:textId="0B7B2E06" w:rsidR="0096104C" w:rsidRPr="00C52370" w:rsidRDefault="007B4C88" w:rsidP="00554366">
      <w:pPr>
        <w:pStyle w:val="Default"/>
        <w:numPr>
          <w:ilvl w:val="0"/>
          <w:numId w:val="28"/>
        </w:numPr>
        <w:spacing w:after="240"/>
        <w:ind w:left="1985" w:hanging="567"/>
        <w:rPr>
          <w:rFonts w:ascii="Arial" w:hAnsi="Arial" w:cs="Arial"/>
          <w:color w:val="auto"/>
        </w:rPr>
      </w:pPr>
      <w:r w:rsidRPr="00C52370">
        <w:rPr>
          <w:rFonts w:ascii="Arial" w:hAnsi="Arial" w:cs="Arial"/>
          <w:color w:val="auto"/>
        </w:rPr>
        <w:t xml:space="preserve">give the </w:t>
      </w:r>
      <w:r w:rsidR="00B63102" w:rsidRPr="00C52370">
        <w:rPr>
          <w:rFonts w:ascii="Arial" w:hAnsi="Arial" w:cs="Arial"/>
          <w:color w:val="auto"/>
        </w:rPr>
        <w:t>member</w:t>
      </w:r>
      <w:r w:rsidRPr="00C52370">
        <w:rPr>
          <w:rFonts w:ascii="Arial" w:hAnsi="Arial" w:cs="Arial"/>
          <w:color w:val="auto"/>
        </w:rPr>
        <w:t xml:space="preserve"> a fair chance to set out their </w:t>
      </w:r>
      <w:proofErr w:type="gramStart"/>
      <w:r w:rsidRPr="00C52370">
        <w:rPr>
          <w:rFonts w:ascii="Arial" w:hAnsi="Arial" w:cs="Arial"/>
          <w:color w:val="auto"/>
        </w:rPr>
        <w:t>position;</w:t>
      </w:r>
      <w:proofErr w:type="gramEnd"/>
      <w:r w:rsidRPr="00C52370">
        <w:rPr>
          <w:rFonts w:ascii="Arial" w:hAnsi="Arial" w:cs="Arial"/>
          <w:color w:val="auto"/>
        </w:rPr>
        <w:t xml:space="preserve">  </w:t>
      </w:r>
    </w:p>
    <w:p w14:paraId="2B3B6BAF" w14:textId="51278618" w:rsidR="0096104C" w:rsidRPr="00C52370" w:rsidRDefault="007B4C88" w:rsidP="00554366">
      <w:pPr>
        <w:pStyle w:val="Default"/>
        <w:numPr>
          <w:ilvl w:val="0"/>
          <w:numId w:val="28"/>
        </w:numPr>
        <w:spacing w:after="240"/>
        <w:ind w:left="1985" w:hanging="567"/>
        <w:rPr>
          <w:rFonts w:ascii="Arial" w:hAnsi="Arial" w:cs="Arial"/>
          <w:color w:val="auto"/>
        </w:rPr>
      </w:pPr>
      <w:r w:rsidRPr="00C52370">
        <w:rPr>
          <w:rFonts w:ascii="Arial" w:hAnsi="Arial" w:cs="Arial"/>
          <w:color w:val="auto"/>
        </w:rPr>
        <w:t xml:space="preserve">take measures to address any actual or perceived conflict of interest; </w:t>
      </w:r>
      <w:r w:rsidR="00F6705A" w:rsidRPr="00C52370">
        <w:rPr>
          <w:rFonts w:ascii="Arial" w:hAnsi="Arial" w:cs="Arial"/>
          <w:color w:val="auto"/>
        </w:rPr>
        <w:t>(which may include asking another trustee to investigate the complaint</w:t>
      </w:r>
      <w:proofErr w:type="gramStart"/>
      <w:r w:rsidR="00F6705A" w:rsidRPr="00C52370">
        <w:rPr>
          <w:rFonts w:ascii="Arial" w:hAnsi="Arial" w:cs="Arial"/>
          <w:color w:val="auto"/>
        </w:rPr>
        <w:t>);</w:t>
      </w:r>
      <w:proofErr w:type="gramEnd"/>
    </w:p>
    <w:p w14:paraId="1F8DE9A4" w14:textId="03854883" w:rsidR="007B4C88" w:rsidRPr="00C52370" w:rsidRDefault="007B4C88" w:rsidP="00554366">
      <w:pPr>
        <w:pStyle w:val="Default"/>
        <w:numPr>
          <w:ilvl w:val="0"/>
          <w:numId w:val="28"/>
        </w:numPr>
        <w:spacing w:after="240"/>
        <w:ind w:left="1985" w:hanging="567"/>
        <w:rPr>
          <w:rFonts w:ascii="Arial" w:hAnsi="Arial" w:cs="Arial"/>
          <w:color w:val="auto"/>
        </w:rPr>
      </w:pPr>
      <w:r w:rsidRPr="00C52370">
        <w:rPr>
          <w:rFonts w:ascii="Arial" w:hAnsi="Arial" w:cs="Arial"/>
          <w:color w:val="auto"/>
        </w:rPr>
        <w:t xml:space="preserve">consider all relevant information and evidence carefully.  </w:t>
      </w:r>
    </w:p>
    <w:p w14:paraId="047C0AA1" w14:textId="7B97333D" w:rsidR="00E6497A" w:rsidRPr="00C52370" w:rsidRDefault="000839EB" w:rsidP="00554366">
      <w:pPr>
        <w:pStyle w:val="ListParagraph"/>
        <w:numPr>
          <w:ilvl w:val="0"/>
          <w:numId w:val="28"/>
        </w:numPr>
        <w:ind w:left="1985" w:hanging="567"/>
        <w:rPr>
          <w:rFonts w:ascii="Arial" w:hAnsi="Arial" w:cs="Arial"/>
          <w:sz w:val="24"/>
          <w:szCs w:val="24"/>
        </w:rPr>
      </w:pPr>
      <w:r w:rsidRPr="00C52370">
        <w:rPr>
          <w:rFonts w:ascii="Arial" w:hAnsi="Arial" w:cs="Arial"/>
          <w:sz w:val="24"/>
          <w:szCs w:val="24"/>
        </w:rPr>
        <w:t>keep the details of the complaint confidential as far as possible, with information only being disclosed if necessary to properly investigate the matter.</w:t>
      </w:r>
    </w:p>
    <w:p w14:paraId="3C24FAC2" w14:textId="7A6351BA" w:rsidR="00F653BD" w:rsidRPr="00C52370" w:rsidRDefault="00F653BD" w:rsidP="00045F63">
      <w:pPr>
        <w:pStyle w:val="Default"/>
        <w:numPr>
          <w:ilvl w:val="0"/>
          <w:numId w:val="12"/>
        </w:numPr>
        <w:spacing w:after="240"/>
        <w:jc w:val="both"/>
        <w:rPr>
          <w:rFonts w:ascii="Arial" w:hAnsi="Arial" w:cs="Arial"/>
          <w:b/>
          <w:color w:val="auto"/>
        </w:rPr>
      </w:pPr>
      <w:r w:rsidRPr="00C52370">
        <w:rPr>
          <w:rFonts w:ascii="Arial" w:hAnsi="Arial" w:cs="Arial"/>
          <w:b/>
          <w:color w:val="auto"/>
        </w:rPr>
        <w:t>Stage One</w:t>
      </w:r>
      <w:r w:rsidR="00E348D4" w:rsidRPr="00C52370">
        <w:rPr>
          <w:rFonts w:ascii="Arial" w:hAnsi="Arial" w:cs="Arial"/>
          <w:b/>
          <w:color w:val="auto"/>
        </w:rPr>
        <w:t xml:space="preserve"> </w:t>
      </w:r>
      <w:bookmarkStart w:id="4" w:name="_Hlk180154342"/>
      <w:r w:rsidR="00E348D4" w:rsidRPr="00C52370">
        <w:rPr>
          <w:rFonts w:ascii="Arial" w:hAnsi="Arial" w:cs="Arial"/>
          <w:b/>
          <w:color w:val="auto"/>
        </w:rPr>
        <w:t>of the Complaints Process</w:t>
      </w:r>
    </w:p>
    <w:bookmarkEnd w:id="4"/>
    <w:p w14:paraId="324FBF2D" w14:textId="51273D06" w:rsidR="00F653BD" w:rsidRPr="00C52370" w:rsidRDefault="00AA07FD" w:rsidP="00E348D4">
      <w:pPr>
        <w:pStyle w:val="Default"/>
        <w:numPr>
          <w:ilvl w:val="1"/>
          <w:numId w:val="12"/>
        </w:numPr>
        <w:spacing w:after="240"/>
        <w:jc w:val="both"/>
        <w:rPr>
          <w:rFonts w:ascii="Arial" w:hAnsi="Arial" w:cs="Arial"/>
          <w:color w:val="auto"/>
        </w:rPr>
      </w:pPr>
      <w:r w:rsidRPr="00C52370">
        <w:rPr>
          <w:rFonts w:ascii="Arial" w:eastAsia="Calibri" w:hAnsi="Arial" w:cs="Arial"/>
          <w:color w:val="auto"/>
        </w:rPr>
        <w:t xml:space="preserve">NLHC </w:t>
      </w:r>
      <w:r w:rsidR="00F653BD" w:rsidRPr="00C52370">
        <w:rPr>
          <w:rFonts w:ascii="Arial" w:hAnsi="Arial" w:cs="Arial"/>
          <w:color w:val="auto"/>
        </w:rPr>
        <w:t xml:space="preserve">will acknowledge the complaint and make a record, within 5 </w:t>
      </w:r>
      <w:r w:rsidR="001B5A14" w:rsidRPr="00C52370">
        <w:rPr>
          <w:rFonts w:ascii="Arial" w:hAnsi="Arial" w:cs="Arial"/>
          <w:color w:val="auto"/>
        </w:rPr>
        <w:t xml:space="preserve">working </w:t>
      </w:r>
      <w:r w:rsidR="00F653BD" w:rsidRPr="00C52370">
        <w:rPr>
          <w:rFonts w:ascii="Arial" w:hAnsi="Arial" w:cs="Arial"/>
          <w:color w:val="auto"/>
        </w:rPr>
        <w:t>days. The acknowledgement will:</w:t>
      </w:r>
    </w:p>
    <w:p w14:paraId="5FDEC068" w14:textId="2F6F3371" w:rsidR="00F653BD" w:rsidRPr="00C52370" w:rsidRDefault="00E348D4" w:rsidP="00E348D4">
      <w:pPr>
        <w:pStyle w:val="Default"/>
        <w:numPr>
          <w:ilvl w:val="2"/>
          <w:numId w:val="12"/>
        </w:numPr>
        <w:spacing w:after="240"/>
        <w:jc w:val="both"/>
        <w:rPr>
          <w:rFonts w:ascii="Arial" w:hAnsi="Arial" w:cs="Arial"/>
          <w:color w:val="auto"/>
        </w:rPr>
      </w:pPr>
      <w:bookmarkStart w:id="5" w:name="_Hlk180154540"/>
      <w:r w:rsidRPr="00C52370">
        <w:rPr>
          <w:rFonts w:ascii="Arial" w:hAnsi="Arial" w:cs="Arial"/>
          <w:color w:val="auto"/>
        </w:rPr>
        <w:t>s</w:t>
      </w:r>
      <w:r w:rsidR="002B3880" w:rsidRPr="00C52370">
        <w:rPr>
          <w:rFonts w:ascii="Arial" w:hAnsi="Arial" w:cs="Arial"/>
          <w:color w:val="auto"/>
        </w:rPr>
        <w:t xml:space="preserve">ummarise </w:t>
      </w:r>
      <w:r w:rsidR="00AA07FD" w:rsidRPr="00C52370">
        <w:rPr>
          <w:rFonts w:ascii="Arial" w:eastAsia="Calibri" w:hAnsi="Arial" w:cs="Arial"/>
          <w:color w:val="auto"/>
        </w:rPr>
        <w:t xml:space="preserve">NLHC </w:t>
      </w:r>
      <w:r w:rsidR="002B3880" w:rsidRPr="00C52370">
        <w:rPr>
          <w:rFonts w:ascii="Arial" w:hAnsi="Arial" w:cs="Arial"/>
          <w:color w:val="auto"/>
        </w:rPr>
        <w:t xml:space="preserve">understanding of the </w:t>
      </w:r>
      <w:r w:rsidR="00772572" w:rsidRPr="00C52370">
        <w:rPr>
          <w:rFonts w:ascii="Arial" w:hAnsi="Arial" w:cs="Arial"/>
          <w:color w:val="auto"/>
        </w:rPr>
        <w:t>complaint</w:t>
      </w:r>
      <w:r w:rsidR="0082686C" w:rsidRPr="00C52370">
        <w:rPr>
          <w:rFonts w:ascii="Arial" w:hAnsi="Arial" w:cs="Arial"/>
          <w:color w:val="auto"/>
        </w:rPr>
        <w:t xml:space="preserve"> (The complaint </w:t>
      </w:r>
      <w:r w:rsidR="0082686C" w:rsidRPr="00C52370">
        <w:rPr>
          <w:rFonts w:ascii="Arial" w:hAnsi="Arial" w:cs="Arial"/>
          <w:b/>
          <w:bCs/>
          <w:color w:val="auto"/>
        </w:rPr>
        <w:t>definition</w:t>
      </w:r>
      <w:proofErr w:type="gramStart"/>
      <w:r w:rsidR="0082686C" w:rsidRPr="00C52370">
        <w:rPr>
          <w:rFonts w:ascii="Arial" w:hAnsi="Arial" w:cs="Arial"/>
          <w:color w:val="auto"/>
        </w:rPr>
        <w:t>)</w:t>
      </w:r>
      <w:r w:rsidR="004152E8" w:rsidRPr="00C52370">
        <w:rPr>
          <w:rFonts w:ascii="Arial" w:hAnsi="Arial" w:cs="Arial"/>
          <w:color w:val="auto"/>
        </w:rPr>
        <w:t>;</w:t>
      </w:r>
      <w:proofErr w:type="gramEnd"/>
    </w:p>
    <w:p w14:paraId="15D55876" w14:textId="43F197A6" w:rsidR="00B82383" w:rsidRPr="00C52370" w:rsidRDefault="00B82383" w:rsidP="00E348D4">
      <w:pPr>
        <w:pStyle w:val="Default"/>
        <w:numPr>
          <w:ilvl w:val="2"/>
          <w:numId w:val="12"/>
        </w:numPr>
        <w:spacing w:after="240"/>
        <w:jc w:val="both"/>
        <w:rPr>
          <w:rFonts w:ascii="Arial" w:hAnsi="Arial" w:cs="Arial"/>
          <w:color w:val="auto"/>
        </w:rPr>
      </w:pPr>
      <w:r w:rsidRPr="00C52370">
        <w:rPr>
          <w:rFonts w:ascii="Arial" w:hAnsi="Arial" w:cs="Arial"/>
          <w:color w:val="auto"/>
        </w:rPr>
        <w:t xml:space="preserve">make clear which aspects of the complaint </w:t>
      </w:r>
      <w:r w:rsidR="00AA07FD" w:rsidRPr="00C52370">
        <w:rPr>
          <w:rFonts w:ascii="Arial" w:eastAsia="Calibri" w:hAnsi="Arial" w:cs="Arial"/>
          <w:color w:val="auto"/>
        </w:rPr>
        <w:t xml:space="preserve">NLHC </w:t>
      </w:r>
      <w:r w:rsidRPr="00C52370">
        <w:rPr>
          <w:rFonts w:ascii="Arial" w:hAnsi="Arial" w:cs="Arial"/>
          <w:color w:val="auto"/>
        </w:rPr>
        <w:t xml:space="preserve">is, and is not, responsible for and clarify any areas where this is not </w:t>
      </w:r>
      <w:proofErr w:type="gramStart"/>
      <w:r w:rsidRPr="00C52370">
        <w:rPr>
          <w:rFonts w:ascii="Arial" w:hAnsi="Arial" w:cs="Arial"/>
          <w:color w:val="auto"/>
        </w:rPr>
        <w:t>clear;</w:t>
      </w:r>
      <w:proofErr w:type="gramEnd"/>
    </w:p>
    <w:p w14:paraId="1E19A858" w14:textId="6E262E47" w:rsidR="002B3880" w:rsidRPr="00C52370" w:rsidRDefault="00E348D4" w:rsidP="00E348D4">
      <w:pPr>
        <w:pStyle w:val="Default"/>
        <w:numPr>
          <w:ilvl w:val="2"/>
          <w:numId w:val="12"/>
        </w:numPr>
        <w:spacing w:after="240"/>
        <w:jc w:val="both"/>
        <w:rPr>
          <w:rFonts w:ascii="Arial" w:hAnsi="Arial" w:cs="Arial"/>
          <w:color w:val="auto"/>
        </w:rPr>
      </w:pPr>
      <w:r w:rsidRPr="00C52370">
        <w:rPr>
          <w:rFonts w:ascii="Arial" w:hAnsi="Arial" w:cs="Arial"/>
          <w:color w:val="auto"/>
        </w:rPr>
        <w:t>s</w:t>
      </w:r>
      <w:r w:rsidR="002B3880" w:rsidRPr="00C52370">
        <w:rPr>
          <w:rFonts w:ascii="Arial" w:hAnsi="Arial" w:cs="Arial"/>
          <w:color w:val="auto"/>
        </w:rPr>
        <w:t xml:space="preserve">ummarise </w:t>
      </w:r>
      <w:r w:rsidR="00AA07FD" w:rsidRPr="00C52370">
        <w:rPr>
          <w:rFonts w:ascii="Arial" w:eastAsia="Calibri" w:hAnsi="Arial" w:cs="Arial"/>
          <w:color w:val="auto"/>
        </w:rPr>
        <w:t xml:space="preserve">NLHC </w:t>
      </w:r>
      <w:r w:rsidR="002B3880" w:rsidRPr="00C52370">
        <w:rPr>
          <w:rFonts w:ascii="Arial" w:hAnsi="Arial" w:cs="Arial"/>
          <w:color w:val="auto"/>
        </w:rPr>
        <w:t xml:space="preserve">understanding of what the </w:t>
      </w:r>
      <w:r w:rsidRPr="00C52370">
        <w:rPr>
          <w:rFonts w:ascii="Arial" w:hAnsi="Arial" w:cs="Arial"/>
          <w:color w:val="auto"/>
        </w:rPr>
        <w:t>Complainant</w:t>
      </w:r>
      <w:r w:rsidR="002B3880" w:rsidRPr="00C52370">
        <w:rPr>
          <w:rFonts w:ascii="Arial" w:hAnsi="Arial" w:cs="Arial"/>
          <w:color w:val="auto"/>
        </w:rPr>
        <w:t xml:space="preserve"> is seeking as an </w:t>
      </w:r>
      <w:proofErr w:type="gramStart"/>
      <w:r w:rsidR="002B3880" w:rsidRPr="00C52370">
        <w:rPr>
          <w:rFonts w:ascii="Arial" w:hAnsi="Arial" w:cs="Arial"/>
          <w:color w:val="auto"/>
        </w:rPr>
        <w:t>outcome;</w:t>
      </w:r>
      <w:proofErr w:type="gramEnd"/>
    </w:p>
    <w:p w14:paraId="496DC005" w14:textId="0255FFA4" w:rsidR="002B3880" w:rsidRPr="00C52370" w:rsidRDefault="00E348D4" w:rsidP="00E348D4">
      <w:pPr>
        <w:pStyle w:val="Default"/>
        <w:numPr>
          <w:ilvl w:val="2"/>
          <w:numId w:val="12"/>
        </w:numPr>
        <w:spacing w:after="240"/>
        <w:jc w:val="both"/>
        <w:rPr>
          <w:rFonts w:ascii="Arial" w:hAnsi="Arial" w:cs="Arial"/>
          <w:color w:val="auto"/>
        </w:rPr>
      </w:pPr>
      <w:r w:rsidRPr="00C52370">
        <w:rPr>
          <w:rFonts w:ascii="Arial" w:hAnsi="Arial" w:cs="Arial"/>
          <w:color w:val="auto"/>
        </w:rPr>
        <w:t>r</w:t>
      </w:r>
      <w:r w:rsidR="002B3880" w:rsidRPr="00C52370">
        <w:rPr>
          <w:rFonts w:ascii="Arial" w:hAnsi="Arial" w:cs="Arial"/>
          <w:color w:val="auto"/>
        </w:rPr>
        <w:t xml:space="preserve">aise any questions </w:t>
      </w:r>
      <w:r w:rsidRPr="00C52370">
        <w:rPr>
          <w:rFonts w:ascii="Arial" w:hAnsi="Arial" w:cs="Arial"/>
          <w:color w:val="auto"/>
        </w:rPr>
        <w:t>that require</w:t>
      </w:r>
      <w:r w:rsidR="002B3880" w:rsidRPr="00C52370">
        <w:rPr>
          <w:rFonts w:ascii="Arial" w:hAnsi="Arial" w:cs="Arial"/>
          <w:color w:val="auto"/>
        </w:rPr>
        <w:t xml:space="preserve"> clarification</w:t>
      </w:r>
      <w:r w:rsidRPr="00C52370">
        <w:rPr>
          <w:rFonts w:ascii="Arial" w:hAnsi="Arial" w:cs="Arial"/>
          <w:color w:val="auto"/>
        </w:rPr>
        <w:t xml:space="preserve"> from the Complainant</w:t>
      </w:r>
      <w:r w:rsidR="002B3880" w:rsidRPr="00C52370">
        <w:rPr>
          <w:rFonts w:ascii="Arial" w:hAnsi="Arial" w:cs="Arial"/>
          <w:color w:val="auto"/>
        </w:rPr>
        <w:t>; and</w:t>
      </w:r>
    </w:p>
    <w:p w14:paraId="40C191A3" w14:textId="565CC941" w:rsidR="00E02BBA" w:rsidRPr="00C52370" w:rsidRDefault="00E348D4" w:rsidP="00E02BBA">
      <w:pPr>
        <w:pStyle w:val="Default"/>
        <w:numPr>
          <w:ilvl w:val="2"/>
          <w:numId w:val="12"/>
        </w:numPr>
        <w:spacing w:after="240"/>
        <w:jc w:val="both"/>
        <w:rPr>
          <w:rFonts w:ascii="Arial" w:hAnsi="Arial" w:cs="Arial"/>
          <w:color w:val="auto"/>
        </w:rPr>
      </w:pPr>
      <w:r w:rsidRPr="00C52370">
        <w:rPr>
          <w:rFonts w:ascii="Arial" w:hAnsi="Arial" w:cs="Arial"/>
          <w:color w:val="auto"/>
        </w:rPr>
        <w:t>s</w:t>
      </w:r>
      <w:r w:rsidR="002B3880" w:rsidRPr="00C52370">
        <w:rPr>
          <w:rFonts w:ascii="Arial" w:hAnsi="Arial" w:cs="Arial"/>
          <w:color w:val="auto"/>
        </w:rPr>
        <w:t xml:space="preserve">et out the next course of action and anticipated timescale. </w:t>
      </w:r>
    </w:p>
    <w:bookmarkEnd w:id="5"/>
    <w:p w14:paraId="67831D7A" w14:textId="6F8FE3F9" w:rsidR="002B3880" w:rsidRPr="00C52370" w:rsidRDefault="00AA07FD" w:rsidP="009B5724">
      <w:pPr>
        <w:pStyle w:val="Default"/>
        <w:numPr>
          <w:ilvl w:val="1"/>
          <w:numId w:val="12"/>
        </w:numPr>
        <w:spacing w:after="240"/>
        <w:jc w:val="both"/>
        <w:rPr>
          <w:rFonts w:ascii="Arial" w:hAnsi="Arial" w:cs="Arial"/>
          <w:b/>
          <w:bCs/>
          <w:color w:val="auto"/>
        </w:rPr>
      </w:pPr>
      <w:r w:rsidRPr="00C52370">
        <w:rPr>
          <w:rFonts w:ascii="Arial" w:eastAsia="Calibri" w:hAnsi="Arial" w:cs="Arial"/>
          <w:color w:val="auto"/>
        </w:rPr>
        <w:t xml:space="preserve">NLHC </w:t>
      </w:r>
      <w:r w:rsidR="002B3880" w:rsidRPr="00C52370">
        <w:rPr>
          <w:rFonts w:ascii="Arial" w:hAnsi="Arial" w:cs="Arial"/>
          <w:color w:val="auto"/>
        </w:rPr>
        <w:t xml:space="preserve">will </w:t>
      </w:r>
      <w:r w:rsidR="003330A2" w:rsidRPr="00C52370">
        <w:rPr>
          <w:rFonts w:ascii="Arial" w:hAnsi="Arial" w:cs="Arial"/>
          <w:color w:val="auto"/>
        </w:rPr>
        <w:t>issue a full response</w:t>
      </w:r>
      <w:r w:rsidR="002B3880" w:rsidRPr="00C52370">
        <w:rPr>
          <w:rFonts w:ascii="Arial" w:hAnsi="Arial" w:cs="Arial"/>
          <w:color w:val="auto"/>
        </w:rPr>
        <w:t xml:space="preserve"> within 10 working days</w:t>
      </w:r>
      <w:r w:rsidR="00CB2C7E" w:rsidRPr="00C52370">
        <w:rPr>
          <w:rFonts w:ascii="Arial" w:hAnsi="Arial" w:cs="Arial"/>
          <w:color w:val="auto"/>
        </w:rPr>
        <w:t xml:space="preserve"> from the </w:t>
      </w:r>
      <w:r w:rsidR="007108E0" w:rsidRPr="00C52370">
        <w:rPr>
          <w:rFonts w:ascii="Arial" w:hAnsi="Arial" w:cs="Arial"/>
          <w:color w:val="auto"/>
        </w:rPr>
        <w:t>complaint being acknowledged</w:t>
      </w:r>
      <w:r w:rsidR="00E348D4" w:rsidRPr="00C52370">
        <w:rPr>
          <w:rFonts w:ascii="Arial" w:hAnsi="Arial" w:cs="Arial"/>
          <w:color w:val="auto"/>
        </w:rPr>
        <w:t>. In</w:t>
      </w:r>
      <w:r w:rsidR="002B3880" w:rsidRPr="00C52370">
        <w:rPr>
          <w:rFonts w:ascii="Arial" w:hAnsi="Arial" w:cs="Arial"/>
          <w:color w:val="auto"/>
        </w:rPr>
        <w:t xml:space="preserve"> exceptional cases</w:t>
      </w:r>
      <w:r w:rsidR="00E348D4" w:rsidRPr="00C52370">
        <w:rPr>
          <w:rFonts w:ascii="Arial" w:hAnsi="Arial" w:cs="Arial"/>
          <w:color w:val="auto"/>
        </w:rPr>
        <w:t>,</w:t>
      </w:r>
      <w:r w:rsidR="002B3880" w:rsidRPr="00C52370">
        <w:rPr>
          <w:rFonts w:ascii="Arial" w:hAnsi="Arial" w:cs="Arial"/>
          <w:color w:val="auto"/>
        </w:rPr>
        <w:t xml:space="preserve"> if </w:t>
      </w:r>
      <w:r w:rsidR="006D4704" w:rsidRPr="00C52370">
        <w:rPr>
          <w:rFonts w:ascii="Arial" w:hAnsi="Arial" w:cs="Arial"/>
          <w:color w:val="auto"/>
        </w:rPr>
        <w:t xml:space="preserve">we </w:t>
      </w:r>
      <w:r w:rsidR="002B3880" w:rsidRPr="00C52370">
        <w:rPr>
          <w:rFonts w:ascii="Arial" w:hAnsi="Arial" w:cs="Arial"/>
          <w:color w:val="auto"/>
        </w:rPr>
        <w:t xml:space="preserve">anticipate that the </w:t>
      </w:r>
      <w:r w:rsidR="00CB1EE3" w:rsidRPr="00C52370">
        <w:rPr>
          <w:rFonts w:ascii="Arial" w:hAnsi="Arial" w:cs="Arial"/>
          <w:color w:val="auto"/>
        </w:rPr>
        <w:t>complaint</w:t>
      </w:r>
      <w:r w:rsidR="002B3880" w:rsidRPr="00C52370">
        <w:rPr>
          <w:rFonts w:ascii="Arial" w:hAnsi="Arial" w:cs="Arial"/>
          <w:color w:val="auto"/>
        </w:rPr>
        <w:t xml:space="preserve"> </w:t>
      </w:r>
      <w:bookmarkStart w:id="6" w:name="_Hlk180681206"/>
      <w:r w:rsidR="002B3880" w:rsidRPr="00C52370">
        <w:rPr>
          <w:rFonts w:ascii="Arial" w:hAnsi="Arial" w:cs="Arial"/>
          <w:color w:val="auto"/>
        </w:rPr>
        <w:t>will take longer to resolve, this</w:t>
      </w:r>
      <w:r w:rsidR="00CB1EE3" w:rsidRPr="00C52370">
        <w:rPr>
          <w:rFonts w:ascii="Arial" w:hAnsi="Arial" w:cs="Arial"/>
          <w:color w:val="auto"/>
        </w:rPr>
        <w:t xml:space="preserve"> will </w:t>
      </w:r>
      <w:r w:rsidR="002B3880" w:rsidRPr="00C52370">
        <w:rPr>
          <w:rFonts w:ascii="Arial" w:hAnsi="Arial" w:cs="Arial"/>
          <w:color w:val="auto"/>
        </w:rPr>
        <w:t>be explained</w:t>
      </w:r>
      <w:r w:rsidR="00CB1EE3" w:rsidRPr="00C52370">
        <w:rPr>
          <w:rFonts w:ascii="Arial" w:hAnsi="Arial" w:cs="Arial"/>
          <w:color w:val="auto"/>
        </w:rPr>
        <w:t xml:space="preserve"> to the </w:t>
      </w:r>
      <w:r w:rsidR="00B63102" w:rsidRPr="00C52370">
        <w:rPr>
          <w:rFonts w:ascii="Arial" w:hAnsi="Arial" w:cs="Arial"/>
          <w:color w:val="auto"/>
        </w:rPr>
        <w:t>member</w:t>
      </w:r>
      <w:r w:rsidR="00CB1EE3" w:rsidRPr="00C52370">
        <w:rPr>
          <w:rFonts w:ascii="Arial" w:hAnsi="Arial" w:cs="Arial"/>
          <w:color w:val="auto"/>
        </w:rPr>
        <w:t xml:space="preserve"> with </w:t>
      </w:r>
      <w:r w:rsidR="002B3880" w:rsidRPr="00C52370">
        <w:rPr>
          <w:rFonts w:ascii="Arial" w:hAnsi="Arial" w:cs="Arial"/>
          <w:color w:val="auto"/>
        </w:rPr>
        <w:t xml:space="preserve">a clear timeframe set out for the resolution of the complaint which </w:t>
      </w:r>
      <w:r w:rsidR="00E02BBA" w:rsidRPr="00C52370">
        <w:rPr>
          <w:rFonts w:ascii="Arial" w:hAnsi="Arial" w:cs="Arial"/>
          <w:color w:val="auto"/>
        </w:rPr>
        <w:t xml:space="preserve">will </w:t>
      </w:r>
      <w:r w:rsidR="002B3880" w:rsidRPr="00C52370">
        <w:rPr>
          <w:rFonts w:ascii="Arial" w:hAnsi="Arial" w:cs="Arial"/>
          <w:color w:val="auto"/>
        </w:rPr>
        <w:t xml:space="preserve">not exceed a further 10 </w:t>
      </w:r>
      <w:r w:rsidR="00E348D4" w:rsidRPr="00C52370">
        <w:rPr>
          <w:rFonts w:ascii="Arial" w:hAnsi="Arial" w:cs="Arial"/>
          <w:color w:val="auto"/>
        </w:rPr>
        <w:t xml:space="preserve">working </w:t>
      </w:r>
      <w:r w:rsidR="002B3880" w:rsidRPr="00C52370">
        <w:rPr>
          <w:rFonts w:ascii="Arial" w:hAnsi="Arial" w:cs="Arial"/>
          <w:color w:val="auto"/>
        </w:rPr>
        <w:t xml:space="preserve">days, without good reason. </w:t>
      </w:r>
      <w:r w:rsidR="00291224" w:rsidRPr="00C52370">
        <w:rPr>
          <w:rFonts w:ascii="Arial" w:hAnsi="Arial" w:cs="Arial"/>
          <w:color w:val="auto"/>
        </w:rPr>
        <w:t xml:space="preserve">If any further extensions are required, this will </w:t>
      </w:r>
      <w:proofErr w:type="gramStart"/>
      <w:r w:rsidR="00291224" w:rsidRPr="00C52370">
        <w:rPr>
          <w:rFonts w:ascii="Arial" w:hAnsi="Arial" w:cs="Arial"/>
          <w:color w:val="auto"/>
        </w:rPr>
        <w:t>be in agreement</w:t>
      </w:r>
      <w:proofErr w:type="gramEnd"/>
      <w:r w:rsidR="00291224" w:rsidRPr="00C52370">
        <w:rPr>
          <w:rFonts w:ascii="Arial" w:hAnsi="Arial" w:cs="Arial"/>
          <w:color w:val="auto"/>
        </w:rPr>
        <w:t xml:space="preserve"> with </w:t>
      </w:r>
      <w:r w:rsidR="00B63102" w:rsidRPr="00C52370">
        <w:rPr>
          <w:rFonts w:ascii="Arial" w:hAnsi="Arial" w:cs="Arial"/>
          <w:color w:val="auto"/>
        </w:rPr>
        <w:t>member</w:t>
      </w:r>
      <w:r w:rsidR="00291224" w:rsidRPr="00C52370">
        <w:rPr>
          <w:rFonts w:ascii="Arial" w:hAnsi="Arial" w:cs="Arial"/>
          <w:color w:val="auto"/>
        </w:rPr>
        <w:t xml:space="preserve"> who will be updated at regular intervals. </w:t>
      </w:r>
      <w:bookmarkEnd w:id="6"/>
      <w:r w:rsidR="006F1052" w:rsidRPr="00C52370">
        <w:rPr>
          <w:rFonts w:ascii="Arial" w:hAnsi="Arial" w:cs="Arial"/>
          <w:color w:val="auto"/>
        </w:rPr>
        <w:t xml:space="preserve">Such explanation </w:t>
      </w:r>
      <w:r w:rsidR="00E14EAC" w:rsidRPr="00C52370">
        <w:rPr>
          <w:rFonts w:ascii="Arial" w:hAnsi="Arial" w:cs="Arial"/>
          <w:color w:val="auto"/>
        </w:rPr>
        <w:t>should also inc</w:t>
      </w:r>
      <w:r w:rsidR="00E45F86" w:rsidRPr="00C52370">
        <w:rPr>
          <w:rFonts w:ascii="Arial" w:hAnsi="Arial" w:cs="Arial"/>
          <w:color w:val="auto"/>
        </w:rPr>
        <w:t>l</w:t>
      </w:r>
      <w:r w:rsidR="00E14EAC" w:rsidRPr="00C52370">
        <w:rPr>
          <w:rFonts w:ascii="Arial" w:hAnsi="Arial" w:cs="Arial"/>
          <w:color w:val="auto"/>
        </w:rPr>
        <w:t>ude</w:t>
      </w:r>
      <w:r w:rsidR="00E64A3E" w:rsidRPr="00C52370">
        <w:rPr>
          <w:rFonts w:ascii="Arial" w:hAnsi="Arial" w:cs="Arial"/>
          <w:color w:val="auto"/>
        </w:rPr>
        <w:t xml:space="preserve"> the contact details of the Housing Ombudsman</w:t>
      </w:r>
      <w:r w:rsidR="006F1052" w:rsidRPr="00C52370">
        <w:rPr>
          <w:rFonts w:ascii="Arial" w:hAnsi="Arial" w:cs="Arial"/>
          <w:color w:val="auto"/>
        </w:rPr>
        <w:t>.</w:t>
      </w:r>
      <w:r w:rsidR="00B92D02" w:rsidRPr="00C52370">
        <w:rPr>
          <w:rFonts w:ascii="Arial" w:hAnsi="Arial" w:cs="Arial"/>
          <w:color w:val="auto"/>
        </w:rPr>
        <w:t xml:space="preserve"> </w:t>
      </w:r>
    </w:p>
    <w:p w14:paraId="13C516C3" w14:textId="5AC573DF" w:rsidR="00E02BBA" w:rsidRPr="00C52370" w:rsidRDefault="00E02BBA" w:rsidP="009B5724">
      <w:pPr>
        <w:pStyle w:val="Default"/>
        <w:numPr>
          <w:ilvl w:val="1"/>
          <w:numId w:val="12"/>
        </w:numPr>
        <w:spacing w:after="240"/>
        <w:jc w:val="both"/>
        <w:rPr>
          <w:rFonts w:ascii="Arial" w:hAnsi="Arial" w:cs="Arial"/>
          <w:color w:val="auto"/>
        </w:rPr>
      </w:pPr>
      <w:bookmarkStart w:id="7" w:name="_Hlk183091166"/>
      <w:r w:rsidRPr="00C52370">
        <w:rPr>
          <w:rFonts w:ascii="Arial" w:hAnsi="Arial" w:cs="Arial"/>
          <w:color w:val="auto"/>
        </w:rPr>
        <w:t xml:space="preserve">A complaint response will be provided to the </w:t>
      </w:r>
      <w:r w:rsidR="00B63102" w:rsidRPr="00C52370">
        <w:rPr>
          <w:rFonts w:ascii="Arial" w:hAnsi="Arial" w:cs="Arial"/>
          <w:color w:val="auto"/>
        </w:rPr>
        <w:t>member</w:t>
      </w:r>
      <w:r w:rsidRPr="00C52370">
        <w:rPr>
          <w:rFonts w:ascii="Arial" w:hAnsi="Arial" w:cs="Arial"/>
          <w:color w:val="auto"/>
        </w:rPr>
        <w:t xml:space="preserve"> when the answer to the complaint is known, not when the outstanding actions required to address the issue are completed. Outstanding actions will be tracked and actioned promptly with appropriate updates provided to the </w:t>
      </w:r>
      <w:r w:rsidR="00B63102" w:rsidRPr="00C52370">
        <w:rPr>
          <w:rFonts w:ascii="Arial" w:hAnsi="Arial" w:cs="Arial"/>
          <w:color w:val="auto"/>
        </w:rPr>
        <w:t>member</w:t>
      </w:r>
      <w:r w:rsidRPr="00C52370">
        <w:rPr>
          <w:rFonts w:ascii="Arial" w:hAnsi="Arial" w:cs="Arial"/>
          <w:color w:val="auto"/>
        </w:rPr>
        <w:t>.</w:t>
      </w:r>
    </w:p>
    <w:bookmarkEnd w:id="7"/>
    <w:p w14:paraId="594E2B93" w14:textId="30FF9BFF" w:rsidR="002B3880" w:rsidRPr="00C52370" w:rsidRDefault="00BA4536" w:rsidP="00E348D4">
      <w:pPr>
        <w:pStyle w:val="Default"/>
        <w:numPr>
          <w:ilvl w:val="1"/>
          <w:numId w:val="12"/>
        </w:numPr>
        <w:spacing w:after="240"/>
        <w:jc w:val="both"/>
        <w:rPr>
          <w:rFonts w:ascii="Arial" w:hAnsi="Arial" w:cs="Arial"/>
          <w:color w:val="auto"/>
        </w:rPr>
      </w:pPr>
      <w:r w:rsidRPr="00C52370">
        <w:rPr>
          <w:rFonts w:ascii="Arial" w:hAnsi="Arial" w:cs="Arial"/>
          <w:color w:val="auto"/>
        </w:rPr>
        <w:t>We</w:t>
      </w:r>
      <w:r w:rsidR="002B3880" w:rsidRPr="00C52370">
        <w:rPr>
          <w:rFonts w:ascii="Arial" w:hAnsi="Arial" w:cs="Arial"/>
          <w:color w:val="auto"/>
        </w:rPr>
        <w:t xml:space="preserve"> will investigate the complaint in an impartial manner permitting all relevant parties to provide information. The </w:t>
      </w:r>
      <w:r w:rsidR="00B63102" w:rsidRPr="00C52370">
        <w:rPr>
          <w:rFonts w:ascii="Arial" w:hAnsi="Arial" w:cs="Arial"/>
          <w:color w:val="auto"/>
        </w:rPr>
        <w:t>member</w:t>
      </w:r>
      <w:r w:rsidR="002B3880" w:rsidRPr="00C52370">
        <w:rPr>
          <w:rFonts w:ascii="Arial" w:hAnsi="Arial" w:cs="Arial"/>
          <w:color w:val="auto"/>
        </w:rPr>
        <w:t xml:space="preserve"> and any third parties involved in the complaint should be given the opportunity to set out their </w:t>
      </w:r>
      <w:r w:rsidR="002B3880" w:rsidRPr="00C52370">
        <w:rPr>
          <w:rFonts w:ascii="Arial" w:hAnsi="Arial" w:cs="Arial"/>
          <w:color w:val="auto"/>
        </w:rPr>
        <w:lastRenderedPageBreak/>
        <w:t>position before any final decision is made.</w:t>
      </w:r>
      <w:r w:rsidR="7BF176C0" w:rsidRPr="00C52370">
        <w:rPr>
          <w:rFonts w:ascii="Arial" w:hAnsi="Arial" w:cs="Arial"/>
          <w:color w:val="auto"/>
        </w:rPr>
        <w:t xml:space="preserve"> </w:t>
      </w:r>
      <w:r w:rsidR="00937E62" w:rsidRPr="00C52370">
        <w:rPr>
          <w:rFonts w:ascii="Arial" w:hAnsi="Arial" w:cs="Arial"/>
          <w:color w:val="auto"/>
        </w:rPr>
        <w:t>We</w:t>
      </w:r>
      <w:r w:rsidR="00E348D4" w:rsidRPr="00C52370">
        <w:rPr>
          <w:rFonts w:ascii="Arial" w:hAnsi="Arial" w:cs="Arial"/>
          <w:color w:val="auto"/>
        </w:rPr>
        <w:t xml:space="preserve"> may delegate the management and investigation of the complaint to another individual.</w:t>
      </w:r>
      <w:r w:rsidR="00DB362C" w:rsidRPr="00C52370">
        <w:rPr>
          <w:rFonts w:ascii="Arial" w:hAnsi="Arial" w:cs="Arial"/>
          <w:color w:val="auto"/>
        </w:rPr>
        <w:t xml:space="preserve">  </w:t>
      </w:r>
    </w:p>
    <w:p w14:paraId="577DBD6F" w14:textId="64B876A7" w:rsidR="002B3880" w:rsidRPr="00C52370" w:rsidRDefault="00E348D4" w:rsidP="00BA2970">
      <w:pPr>
        <w:pStyle w:val="Default"/>
        <w:numPr>
          <w:ilvl w:val="1"/>
          <w:numId w:val="12"/>
        </w:numPr>
        <w:spacing w:after="240"/>
        <w:jc w:val="both"/>
        <w:rPr>
          <w:rFonts w:ascii="Arial" w:hAnsi="Arial" w:cs="Arial"/>
          <w:color w:val="auto"/>
        </w:rPr>
      </w:pPr>
      <w:r w:rsidRPr="00C52370">
        <w:rPr>
          <w:rFonts w:ascii="Arial" w:hAnsi="Arial" w:cs="Arial"/>
          <w:color w:val="auto"/>
        </w:rPr>
        <w:t xml:space="preserve">If </w:t>
      </w:r>
      <w:r w:rsidR="00937E62" w:rsidRPr="00C52370">
        <w:rPr>
          <w:rFonts w:ascii="Arial" w:hAnsi="Arial" w:cs="Arial"/>
          <w:color w:val="auto"/>
        </w:rPr>
        <w:t>the staff member dealing with the complaint</w:t>
      </w:r>
      <w:r w:rsidR="00320FAD" w:rsidRPr="00C52370">
        <w:rPr>
          <w:rFonts w:ascii="Arial" w:hAnsi="Arial" w:cs="Arial"/>
          <w:color w:val="auto"/>
        </w:rPr>
        <w:t xml:space="preserve"> is conflicted, or the complaint relates to </w:t>
      </w:r>
      <w:r w:rsidR="00937E62" w:rsidRPr="00C52370">
        <w:rPr>
          <w:rFonts w:ascii="Arial" w:hAnsi="Arial" w:cs="Arial"/>
          <w:color w:val="auto"/>
        </w:rPr>
        <w:t>that staff member</w:t>
      </w:r>
      <w:r w:rsidR="009150F3" w:rsidRPr="00C52370">
        <w:rPr>
          <w:rFonts w:ascii="Arial" w:hAnsi="Arial" w:cs="Arial"/>
          <w:color w:val="auto"/>
        </w:rPr>
        <w:t>,</w:t>
      </w:r>
      <w:r w:rsidR="00320FAD" w:rsidRPr="00C52370">
        <w:rPr>
          <w:rFonts w:ascii="Arial" w:hAnsi="Arial" w:cs="Arial"/>
          <w:color w:val="auto"/>
        </w:rPr>
        <w:t xml:space="preserve"> the complaint should be directed to the</w:t>
      </w:r>
      <w:r w:rsidR="009150F3" w:rsidRPr="00C52370">
        <w:rPr>
          <w:rFonts w:ascii="Arial" w:hAnsi="Arial" w:cs="Arial"/>
          <w:color w:val="auto"/>
        </w:rPr>
        <w:t xml:space="preserve"> manager </w:t>
      </w:r>
      <w:r w:rsidR="00320FAD" w:rsidRPr="00C52370">
        <w:rPr>
          <w:rFonts w:ascii="Arial" w:hAnsi="Arial" w:cs="Arial"/>
          <w:color w:val="auto"/>
        </w:rPr>
        <w:t xml:space="preserve">details are in the </w:t>
      </w:r>
      <w:r w:rsidR="00B63102" w:rsidRPr="00C52370">
        <w:rPr>
          <w:rFonts w:ascii="Arial" w:hAnsi="Arial" w:cs="Arial"/>
          <w:color w:val="auto"/>
        </w:rPr>
        <w:t>Member</w:t>
      </w:r>
      <w:r w:rsidR="00320FAD" w:rsidRPr="00C52370">
        <w:rPr>
          <w:rFonts w:ascii="Arial" w:hAnsi="Arial" w:cs="Arial"/>
          <w:color w:val="auto"/>
        </w:rPr>
        <w:t>s</w:t>
      </w:r>
      <w:r w:rsidR="002F1162" w:rsidRPr="00C52370">
        <w:rPr>
          <w:rFonts w:ascii="Arial" w:hAnsi="Arial" w:cs="Arial"/>
          <w:color w:val="auto"/>
        </w:rPr>
        <w:t>’</w:t>
      </w:r>
      <w:r w:rsidR="00320FAD" w:rsidRPr="00C52370">
        <w:rPr>
          <w:rFonts w:ascii="Arial" w:hAnsi="Arial" w:cs="Arial"/>
          <w:color w:val="auto"/>
        </w:rPr>
        <w:t xml:space="preserve"> Handbook.</w:t>
      </w:r>
    </w:p>
    <w:p w14:paraId="6B912FEF" w14:textId="282C9010" w:rsidR="002B3880" w:rsidRPr="00C52370" w:rsidRDefault="00320FAD" w:rsidP="00320FAD">
      <w:pPr>
        <w:pStyle w:val="Default"/>
        <w:numPr>
          <w:ilvl w:val="1"/>
          <w:numId w:val="12"/>
        </w:numPr>
        <w:spacing w:after="240"/>
        <w:jc w:val="both"/>
        <w:rPr>
          <w:rFonts w:ascii="Arial" w:hAnsi="Arial" w:cs="Arial"/>
          <w:color w:val="auto"/>
        </w:rPr>
      </w:pPr>
      <w:r w:rsidRPr="00C52370">
        <w:rPr>
          <w:rFonts w:ascii="Arial" w:hAnsi="Arial" w:cs="Arial"/>
          <w:color w:val="auto"/>
        </w:rPr>
        <w:t>I</w:t>
      </w:r>
      <w:r w:rsidR="002B3880" w:rsidRPr="00C52370">
        <w:rPr>
          <w:rFonts w:ascii="Arial" w:hAnsi="Arial" w:cs="Arial"/>
          <w:color w:val="auto"/>
        </w:rPr>
        <w:t xml:space="preserve">f the complaint involves questions relating to the </w:t>
      </w:r>
      <w:r w:rsidR="007F5A55" w:rsidRPr="00C52370">
        <w:rPr>
          <w:rFonts w:ascii="Arial" w:eastAsia="Calibri" w:hAnsi="Arial" w:cs="Arial"/>
          <w:color w:val="auto"/>
        </w:rPr>
        <w:t xml:space="preserve">NLHC </w:t>
      </w:r>
      <w:r w:rsidR="002B3880" w:rsidRPr="00C52370">
        <w:rPr>
          <w:rFonts w:ascii="Arial" w:hAnsi="Arial" w:cs="Arial"/>
          <w:color w:val="auto"/>
        </w:rPr>
        <w:t xml:space="preserve">or the </w:t>
      </w:r>
      <w:r w:rsidR="00B63102" w:rsidRPr="00C52370">
        <w:rPr>
          <w:rFonts w:ascii="Arial" w:hAnsi="Arial" w:cs="Arial"/>
          <w:color w:val="auto"/>
        </w:rPr>
        <w:t>member</w:t>
      </w:r>
      <w:r w:rsidR="01DE5032" w:rsidRPr="00C52370">
        <w:rPr>
          <w:rFonts w:ascii="Arial" w:hAnsi="Arial" w:cs="Arial"/>
          <w:color w:val="auto"/>
        </w:rPr>
        <w:t>'s</w:t>
      </w:r>
      <w:r w:rsidR="009150F3" w:rsidRPr="00C52370">
        <w:rPr>
          <w:rFonts w:ascii="Arial" w:hAnsi="Arial" w:cs="Arial"/>
          <w:color w:val="auto"/>
        </w:rPr>
        <w:t xml:space="preserve"> </w:t>
      </w:r>
      <w:r w:rsidR="002B3880" w:rsidRPr="00C52370">
        <w:rPr>
          <w:rFonts w:ascii="Arial" w:hAnsi="Arial" w:cs="Arial"/>
          <w:color w:val="auto"/>
        </w:rPr>
        <w:t xml:space="preserve">legal obligations, </w:t>
      </w:r>
      <w:r w:rsidR="007F5A55" w:rsidRPr="00C52370">
        <w:rPr>
          <w:rFonts w:ascii="Arial" w:eastAsia="Calibri" w:hAnsi="Arial" w:cs="Arial"/>
          <w:color w:val="auto"/>
        </w:rPr>
        <w:t xml:space="preserve">NLHC </w:t>
      </w:r>
      <w:r w:rsidR="002B3880" w:rsidRPr="00C52370">
        <w:rPr>
          <w:rFonts w:ascii="Arial" w:hAnsi="Arial" w:cs="Arial"/>
          <w:color w:val="auto"/>
        </w:rPr>
        <w:t>will set out clear</w:t>
      </w:r>
      <w:r w:rsidRPr="00C52370">
        <w:rPr>
          <w:rFonts w:ascii="Arial" w:hAnsi="Arial" w:cs="Arial"/>
          <w:color w:val="auto"/>
        </w:rPr>
        <w:t>ly</w:t>
      </w:r>
      <w:r w:rsidR="002B3880" w:rsidRPr="00C52370">
        <w:rPr>
          <w:rFonts w:ascii="Arial" w:hAnsi="Arial" w:cs="Arial"/>
          <w:color w:val="auto"/>
        </w:rPr>
        <w:t xml:space="preserve"> </w:t>
      </w:r>
      <w:r w:rsidR="00C70B0A" w:rsidRPr="00C52370">
        <w:rPr>
          <w:rFonts w:ascii="Arial" w:hAnsi="Arial" w:cs="Arial"/>
          <w:color w:val="auto"/>
        </w:rPr>
        <w:t>our</w:t>
      </w:r>
      <w:r w:rsidR="002B3880" w:rsidRPr="00C52370">
        <w:rPr>
          <w:rFonts w:ascii="Arial" w:hAnsi="Arial" w:cs="Arial"/>
          <w:color w:val="auto"/>
        </w:rPr>
        <w:t xml:space="preserve"> understanding of the respective legal obligations and may seek legal advice</w:t>
      </w:r>
      <w:r w:rsidRPr="00C52370">
        <w:rPr>
          <w:rFonts w:ascii="Arial" w:hAnsi="Arial" w:cs="Arial"/>
          <w:color w:val="auto"/>
        </w:rPr>
        <w:t xml:space="preserve"> before doing so</w:t>
      </w:r>
      <w:r w:rsidR="002B3880" w:rsidRPr="00C52370">
        <w:rPr>
          <w:rFonts w:ascii="Arial" w:hAnsi="Arial" w:cs="Arial"/>
          <w:color w:val="auto"/>
        </w:rPr>
        <w:t>.</w:t>
      </w:r>
    </w:p>
    <w:p w14:paraId="5229F398" w14:textId="1220BF5E" w:rsidR="00054A8B" w:rsidRPr="00C52370" w:rsidRDefault="00054A8B" w:rsidP="00054A8B">
      <w:pPr>
        <w:pStyle w:val="Default"/>
        <w:numPr>
          <w:ilvl w:val="1"/>
          <w:numId w:val="12"/>
        </w:numPr>
        <w:spacing w:after="240"/>
        <w:jc w:val="both"/>
        <w:rPr>
          <w:rFonts w:ascii="Arial" w:hAnsi="Arial" w:cs="Arial"/>
          <w:color w:val="auto"/>
        </w:rPr>
      </w:pPr>
      <w:r w:rsidRPr="00C52370">
        <w:rPr>
          <w:rFonts w:ascii="Arial" w:hAnsi="Arial" w:cs="Arial"/>
          <w:color w:val="auto"/>
        </w:rPr>
        <w:t xml:space="preserve">If new issues are raised by the </w:t>
      </w:r>
      <w:r w:rsidR="00B63102" w:rsidRPr="00C52370">
        <w:rPr>
          <w:rFonts w:ascii="Arial" w:hAnsi="Arial" w:cs="Arial"/>
          <w:color w:val="auto"/>
        </w:rPr>
        <w:t>member</w:t>
      </w:r>
      <w:r w:rsidRPr="00C52370">
        <w:rPr>
          <w:rFonts w:ascii="Arial" w:hAnsi="Arial" w:cs="Arial"/>
          <w:color w:val="auto"/>
        </w:rPr>
        <w:t xml:space="preserve"> during the stage one process, these should be dealt with as part of the process if they are relevant. However, if the issues relate to a different issue and/or are raised after the response has already been issued, the issues will be dealt with as a separate complaint.</w:t>
      </w:r>
    </w:p>
    <w:p w14:paraId="7203CC3B" w14:textId="621900B8" w:rsidR="00294197" w:rsidRPr="00C52370" w:rsidRDefault="00294197" w:rsidP="00320FAD">
      <w:pPr>
        <w:pStyle w:val="Default"/>
        <w:numPr>
          <w:ilvl w:val="1"/>
          <w:numId w:val="12"/>
        </w:numPr>
        <w:spacing w:after="240"/>
        <w:jc w:val="both"/>
        <w:rPr>
          <w:rFonts w:ascii="Arial" w:hAnsi="Arial" w:cs="Arial"/>
          <w:color w:val="auto"/>
        </w:rPr>
      </w:pPr>
      <w:r w:rsidRPr="00C52370">
        <w:rPr>
          <w:rFonts w:ascii="Arial" w:hAnsi="Arial" w:cs="Arial"/>
          <w:color w:val="auto"/>
        </w:rPr>
        <w:t xml:space="preserve">In responding to the </w:t>
      </w:r>
      <w:r w:rsidR="00320FAD" w:rsidRPr="00C52370">
        <w:rPr>
          <w:rFonts w:ascii="Arial" w:hAnsi="Arial" w:cs="Arial"/>
          <w:color w:val="auto"/>
        </w:rPr>
        <w:t xml:space="preserve">complaint, </w:t>
      </w:r>
      <w:r w:rsidR="00B353C5" w:rsidRPr="00C52370">
        <w:rPr>
          <w:rFonts w:ascii="Arial" w:hAnsi="Arial" w:cs="Arial"/>
          <w:color w:val="auto"/>
        </w:rPr>
        <w:t>we</w:t>
      </w:r>
      <w:r w:rsidR="00320FAD" w:rsidRPr="00C52370">
        <w:rPr>
          <w:rFonts w:ascii="Arial" w:hAnsi="Arial" w:cs="Arial"/>
          <w:color w:val="auto"/>
        </w:rPr>
        <w:t xml:space="preserve"> will</w:t>
      </w:r>
      <w:r w:rsidR="00C44758" w:rsidRPr="00C52370">
        <w:rPr>
          <w:rFonts w:ascii="Arial" w:hAnsi="Arial" w:cs="Arial"/>
          <w:color w:val="auto"/>
        </w:rPr>
        <w:t xml:space="preserve"> confirm in writing</w:t>
      </w:r>
      <w:r w:rsidRPr="00C52370">
        <w:rPr>
          <w:rFonts w:ascii="Arial" w:hAnsi="Arial" w:cs="Arial"/>
          <w:color w:val="auto"/>
        </w:rPr>
        <w:t xml:space="preserve">: </w:t>
      </w:r>
    </w:p>
    <w:p w14:paraId="2B595C9D" w14:textId="678C6E49" w:rsidR="00805D33" w:rsidRPr="00C52370" w:rsidRDefault="00352917" w:rsidP="00320FAD">
      <w:pPr>
        <w:pStyle w:val="Default"/>
        <w:numPr>
          <w:ilvl w:val="2"/>
          <w:numId w:val="12"/>
        </w:numPr>
        <w:spacing w:after="240"/>
        <w:jc w:val="both"/>
        <w:rPr>
          <w:rFonts w:ascii="Arial" w:hAnsi="Arial" w:cs="Arial"/>
          <w:color w:val="auto"/>
        </w:rPr>
      </w:pPr>
      <w:r w:rsidRPr="00C52370">
        <w:rPr>
          <w:rFonts w:ascii="Arial" w:hAnsi="Arial" w:cs="Arial"/>
          <w:color w:val="auto"/>
        </w:rPr>
        <w:t>t</w:t>
      </w:r>
      <w:r w:rsidR="00C44758" w:rsidRPr="00C52370">
        <w:rPr>
          <w:rFonts w:ascii="Arial" w:hAnsi="Arial" w:cs="Arial"/>
          <w:color w:val="auto"/>
        </w:rPr>
        <w:t>he c</w:t>
      </w:r>
      <w:r w:rsidR="00805D33" w:rsidRPr="00C52370">
        <w:rPr>
          <w:rFonts w:ascii="Arial" w:hAnsi="Arial" w:cs="Arial"/>
          <w:color w:val="auto"/>
        </w:rPr>
        <w:t xml:space="preserve">omplaint </w:t>
      </w:r>
      <w:proofErr w:type="gramStart"/>
      <w:r w:rsidR="00805D33" w:rsidRPr="00C52370">
        <w:rPr>
          <w:rFonts w:ascii="Arial" w:hAnsi="Arial" w:cs="Arial"/>
          <w:color w:val="auto"/>
        </w:rPr>
        <w:t>stage</w:t>
      </w:r>
      <w:proofErr w:type="gramEnd"/>
    </w:p>
    <w:p w14:paraId="3C9423F5" w14:textId="0C35616B" w:rsidR="00805D33" w:rsidRPr="00C52370" w:rsidRDefault="00352917" w:rsidP="00320FAD">
      <w:pPr>
        <w:pStyle w:val="Default"/>
        <w:numPr>
          <w:ilvl w:val="2"/>
          <w:numId w:val="12"/>
        </w:numPr>
        <w:spacing w:after="240"/>
        <w:jc w:val="both"/>
        <w:rPr>
          <w:rFonts w:ascii="Arial" w:hAnsi="Arial" w:cs="Arial"/>
          <w:color w:val="auto"/>
        </w:rPr>
      </w:pPr>
      <w:r w:rsidRPr="00C52370">
        <w:rPr>
          <w:rFonts w:ascii="Arial" w:hAnsi="Arial" w:cs="Arial"/>
          <w:color w:val="auto"/>
        </w:rPr>
        <w:t>t</w:t>
      </w:r>
      <w:r w:rsidR="00805D33" w:rsidRPr="00C52370">
        <w:rPr>
          <w:rFonts w:ascii="Arial" w:hAnsi="Arial" w:cs="Arial"/>
          <w:color w:val="auto"/>
        </w:rPr>
        <w:t>he complaint definition</w:t>
      </w:r>
    </w:p>
    <w:p w14:paraId="325FD45B" w14:textId="166B97D5" w:rsidR="00805D33" w:rsidRPr="00C52370" w:rsidRDefault="00352917" w:rsidP="00320FAD">
      <w:pPr>
        <w:pStyle w:val="Default"/>
        <w:numPr>
          <w:ilvl w:val="2"/>
          <w:numId w:val="12"/>
        </w:numPr>
        <w:spacing w:after="240"/>
        <w:jc w:val="both"/>
        <w:rPr>
          <w:rFonts w:ascii="Arial" w:hAnsi="Arial" w:cs="Arial"/>
          <w:color w:val="auto"/>
        </w:rPr>
      </w:pPr>
      <w:r w:rsidRPr="00C52370">
        <w:rPr>
          <w:rFonts w:ascii="Arial" w:hAnsi="Arial" w:cs="Arial"/>
          <w:color w:val="auto"/>
        </w:rPr>
        <w:t>t</w:t>
      </w:r>
      <w:r w:rsidR="00805D33" w:rsidRPr="00C52370">
        <w:rPr>
          <w:rFonts w:ascii="Arial" w:hAnsi="Arial" w:cs="Arial"/>
          <w:color w:val="auto"/>
        </w:rPr>
        <w:t>he decision on the complaint</w:t>
      </w:r>
    </w:p>
    <w:p w14:paraId="60A1B78F" w14:textId="4FCAEA31" w:rsidR="00805D33" w:rsidRPr="00C52370" w:rsidRDefault="00352917" w:rsidP="00320FAD">
      <w:pPr>
        <w:pStyle w:val="Default"/>
        <w:numPr>
          <w:ilvl w:val="2"/>
          <w:numId w:val="12"/>
        </w:numPr>
        <w:spacing w:after="240"/>
        <w:jc w:val="both"/>
        <w:rPr>
          <w:rFonts w:ascii="Arial" w:hAnsi="Arial" w:cs="Arial"/>
          <w:color w:val="auto"/>
        </w:rPr>
      </w:pPr>
      <w:r w:rsidRPr="00C52370">
        <w:rPr>
          <w:rFonts w:ascii="Arial" w:hAnsi="Arial" w:cs="Arial"/>
          <w:color w:val="auto"/>
        </w:rPr>
        <w:t>t</w:t>
      </w:r>
      <w:r w:rsidR="00805D33" w:rsidRPr="00C52370">
        <w:rPr>
          <w:rFonts w:ascii="Arial" w:hAnsi="Arial" w:cs="Arial"/>
          <w:color w:val="auto"/>
        </w:rPr>
        <w:t xml:space="preserve">he reasons for any decisions </w:t>
      </w:r>
      <w:proofErr w:type="gramStart"/>
      <w:r w:rsidR="00805D33" w:rsidRPr="00C52370">
        <w:rPr>
          <w:rFonts w:ascii="Arial" w:hAnsi="Arial" w:cs="Arial"/>
          <w:color w:val="auto"/>
        </w:rPr>
        <w:t>made</w:t>
      </w:r>
      <w:proofErr w:type="gramEnd"/>
    </w:p>
    <w:p w14:paraId="44E6C008" w14:textId="7A5F3D0F" w:rsidR="00343A1A" w:rsidRPr="00C52370" w:rsidRDefault="00352917" w:rsidP="00320FAD">
      <w:pPr>
        <w:pStyle w:val="Default"/>
        <w:numPr>
          <w:ilvl w:val="2"/>
          <w:numId w:val="12"/>
        </w:numPr>
        <w:spacing w:after="240"/>
        <w:jc w:val="both"/>
        <w:rPr>
          <w:rFonts w:ascii="Arial" w:hAnsi="Arial" w:cs="Arial"/>
          <w:color w:val="auto"/>
        </w:rPr>
      </w:pPr>
      <w:r w:rsidRPr="00C52370">
        <w:rPr>
          <w:rFonts w:ascii="Arial" w:hAnsi="Arial" w:cs="Arial"/>
          <w:color w:val="auto"/>
        </w:rPr>
        <w:t>t</w:t>
      </w:r>
      <w:r w:rsidR="00343A1A" w:rsidRPr="00C52370">
        <w:rPr>
          <w:rFonts w:ascii="Arial" w:hAnsi="Arial" w:cs="Arial"/>
          <w:color w:val="auto"/>
        </w:rPr>
        <w:t xml:space="preserve">he details of any remedy offered to put things </w:t>
      </w:r>
      <w:proofErr w:type="gramStart"/>
      <w:r w:rsidR="00343A1A" w:rsidRPr="00C52370">
        <w:rPr>
          <w:rFonts w:ascii="Arial" w:hAnsi="Arial" w:cs="Arial"/>
          <w:color w:val="auto"/>
        </w:rPr>
        <w:t>right</w:t>
      </w:r>
      <w:proofErr w:type="gramEnd"/>
    </w:p>
    <w:p w14:paraId="5F598C2A" w14:textId="1A94A385" w:rsidR="00343A1A" w:rsidRPr="00C52370" w:rsidRDefault="00352917" w:rsidP="00320FAD">
      <w:pPr>
        <w:pStyle w:val="Default"/>
        <w:numPr>
          <w:ilvl w:val="2"/>
          <w:numId w:val="12"/>
        </w:numPr>
        <w:spacing w:after="240"/>
        <w:jc w:val="both"/>
        <w:rPr>
          <w:rFonts w:ascii="Arial" w:hAnsi="Arial" w:cs="Arial"/>
          <w:color w:val="auto"/>
        </w:rPr>
      </w:pPr>
      <w:r w:rsidRPr="00C52370">
        <w:rPr>
          <w:rFonts w:ascii="Arial" w:hAnsi="Arial" w:cs="Arial"/>
          <w:color w:val="auto"/>
        </w:rPr>
        <w:t>d</w:t>
      </w:r>
      <w:r w:rsidR="00343A1A" w:rsidRPr="00C52370">
        <w:rPr>
          <w:rFonts w:ascii="Arial" w:hAnsi="Arial" w:cs="Arial"/>
          <w:color w:val="auto"/>
        </w:rPr>
        <w:t>etails of any outstanding actions; and</w:t>
      </w:r>
    </w:p>
    <w:p w14:paraId="187A13FD" w14:textId="6ABB50BC" w:rsidR="0078528F" w:rsidRPr="00C52370" w:rsidRDefault="00352917" w:rsidP="001F4EB5">
      <w:pPr>
        <w:pStyle w:val="Default"/>
        <w:numPr>
          <w:ilvl w:val="2"/>
          <w:numId w:val="12"/>
        </w:numPr>
        <w:spacing w:after="240"/>
        <w:jc w:val="both"/>
        <w:rPr>
          <w:rFonts w:ascii="Arial" w:hAnsi="Arial" w:cs="Arial"/>
          <w:color w:val="auto"/>
        </w:rPr>
      </w:pPr>
      <w:r w:rsidRPr="00C52370">
        <w:rPr>
          <w:rFonts w:ascii="Arial" w:hAnsi="Arial" w:cs="Arial"/>
          <w:color w:val="auto"/>
        </w:rPr>
        <w:t>d</w:t>
      </w:r>
      <w:r w:rsidR="00343A1A" w:rsidRPr="00C52370">
        <w:rPr>
          <w:rFonts w:ascii="Arial" w:hAnsi="Arial" w:cs="Arial"/>
          <w:color w:val="auto"/>
        </w:rPr>
        <w:t xml:space="preserve">etails of how to escalate the matter to stage </w:t>
      </w:r>
      <w:r w:rsidR="00054A8B" w:rsidRPr="00C52370">
        <w:rPr>
          <w:rFonts w:ascii="Arial" w:hAnsi="Arial" w:cs="Arial"/>
          <w:color w:val="auto"/>
        </w:rPr>
        <w:t>two</w:t>
      </w:r>
      <w:r w:rsidR="00343A1A" w:rsidRPr="00C52370">
        <w:rPr>
          <w:rFonts w:ascii="Arial" w:hAnsi="Arial" w:cs="Arial"/>
          <w:color w:val="auto"/>
        </w:rPr>
        <w:t xml:space="preserve"> </w:t>
      </w:r>
      <w:r w:rsidR="00054A8B" w:rsidRPr="00C52370">
        <w:rPr>
          <w:rFonts w:ascii="Arial" w:hAnsi="Arial" w:cs="Arial"/>
          <w:color w:val="auto"/>
        </w:rPr>
        <w:t>if the individual is not satisfied with the result.</w:t>
      </w:r>
    </w:p>
    <w:p w14:paraId="3BEFD47A" w14:textId="4DF0F3A8" w:rsidR="00294197" w:rsidRPr="00C52370" w:rsidRDefault="00294197" w:rsidP="006F7FB6">
      <w:pPr>
        <w:pStyle w:val="Default"/>
        <w:numPr>
          <w:ilvl w:val="0"/>
          <w:numId w:val="12"/>
        </w:numPr>
        <w:spacing w:after="240"/>
        <w:jc w:val="both"/>
        <w:rPr>
          <w:rFonts w:ascii="Arial" w:hAnsi="Arial" w:cs="Arial"/>
          <w:b/>
          <w:color w:val="auto"/>
        </w:rPr>
      </w:pPr>
      <w:r w:rsidRPr="00C52370">
        <w:rPr>
          <w:rFonts w:ascii="Arial" w:hAnsi="Arial" w:cs="Arial"/>
          <w:b/>
          <w:color w:val="auto"/>
        </w:rPr>
        <w:t>Stage Two</w:t>
      </w:r>
      <w:r w:rsidR="006F7FB6" w:rsidRPr="00C52370">
        <w:rPr>
          <w:rFonts w:ascii="Arial" w:hAnsi="Arial" w:cs="Arial"/>
          <w:b/>
          <w:color w:val="auto"/>
        </w:rPr>
        <w:t xml:space="preserve"> of the Complaints Process</w:t>
      </w:r>
    </w:p>
    <w:p w14:paraId="10DBC0C3" w14:textId="5ABEC1A5" w:rsidR="007A0B9A" w:rsidRPr="00C52370" w:rsidRDefault="00112F7D" w:rsidP="007A355B">
      <w:pPr>
        <w:pStyle w:val="Default"/>
        <w:numPr>
          <w:ilvl w:val="1"/>
          <w:numId w:val="12"/>
        </w:numPr>
        <w:spacing w:after="240"/>
        <w:jc w:val="both"/>
        <w:rPr>
          <w:rFonts w:ascii="Arial" w:hAnsi="Arial" w:cs="Arial"/>
          <w:color w:val="auto"/>
        </w:rPr>
      </w:pPr>
      <w:r w:rsidRPr="00C52370">
        <w:rPr>
          <w:rFonts w:ascii="Arial" w:hAnsi="Arial" w:cs="Arial"/>
          <w:color w:val="auto"/>
        </w:rPr>
        <w:t xml:space="preserve">If the </w:t>
      </w:r>
      <w:r w:rsidR="00B63102" w:rsidRPr="00C52370">
        <w:rPr>
          <w:rFonts w:ascii="Arial" w:hAnsi="Arial" w:cs="Arial"/>
          <w:color w:val="auto"/>
        </w:rPr>
        <w:t>member</w:t>
      </w:r>
      <w:r w:rsidRPr="00C52370">
        <w:rPr>
          <w:rFonts w:ascii="Arial" w:hAnsi="Arial" w:cs="Arial"/>
          <w:color w:val="auto"/>
        </w:rPr>
        <w:t xml:space="preserve"> is not satisfied with the </w:t>
      </w:r>
      <w:r w:rsidR="00320FAD" w:rsidRPr="00C52370">
        <w:rPr>
          <w:rFonts w:ascii="Arial" w:hAnsi="Arial" w:cs="Arial"/>
          <w:color w:val="auto"/>
        </w:rPr>
        <w:t xml:space="preserve">response </w:t>
      </w:r>
      <w:r w:rsidR="00B353C5" w:rsidRPr="00C52370">
        <w:rPr>
          <w:rFonts w:ascii="Arial" w:hAnsi="Arial" w:cs="Arial"/>
          <w:color w:val="auto"/>
        </w:rPr>
        <w:t>at stage 1</w:t>
      </w:r>
      <w:r w:rsidR="00E129BC" w:rsidRPr="00C52370">
        <w:rPr>
          <w:rFonts w:ascii="Arial" w:hAnsi="Arial" w:cs="Arial"/>
          <w:color w:val="auto"/>
        </w:rPr>
        <w:t>,</w:t>
      </w:r>
      <w:r w:rsidR="00320FAD" w:rsidRPr="00C52370">
        <w:rPr>
          <w:rFonts w:ascii="Arial" w:hAnsi="Arial" w:cs="Arial"/>
          <w:color w:val="auto"/>
        </w:rPr>
        <w:t xml:space="preserve"> </w:t>
      </w:r>
      <w:r w:rsidRPr="00C52370">
        <w:rPr>
          <w:rFonts w:ascii="Arial" w:hAnsi="Arial" w:cs="Arial"/>
          <w:color w:val="auto"/>
        </w:rPr>
        <w:t xml:space="preserve">they </w:t>
      </w:r>
      <w:r w:rsidR="00B353C5" w:rsidRPr="00C52370">
        <w:rPr>
          <w:rFonts w:ascii="Arial" w:hAnsi="Arial" w:cs="Arial"/>
          <w:color w:val="auto"/>
        </w:rPr>
        <w:t xml:space="preserve">can escalate </w:t>
      </w:r>
      <w:r w:rsidR="00312F43" w:rsidRPr="00C52370">
        <w:rPr>
          <w:rFonts w:ascii="Arial" w:hAnsi="Arial" w:cs="Arial"/>
          <w:color w:val="auto"/>
        </w:rPr>
        <w:t xml:space="preserve">their complaint to stage 2. This can be done </w:t>
      </w:r>
      <w:r w:rsidR="00320FAD" w:rsidRPr="00C52370">
        <w:rPr>
          <w:rFonts w:ascii="Arial" w:hAnsi="Arial" w:cs="Arial"/>
          <w:color w:val="auto"/>
        </w:rPr>
        <w:t>in writing by email</w:t>
      </w:r>
      <w:r w:rsidR="007A355B" w:rsidRPr="00C52370">
        <w:rPr>
          <w:rFonts w:ascii="Arial" w:hAnsi="Arial" w:cs="Arial"/>
          <w:color w:val="auto"/>
        </w:rPr>
        <w:t xml:space="preserve">, </w:t>
      </w:r>
      <w:r w:rsidR="00D458CA" w:rsidRPr="00C52370">
        <w:rPr>
          <w:rFonts w:ascii="Arial" w:hAnsi="Arial" w:cs="Arial"/>
          <w:color w:val="auto"/>
        </w:rPr>
        <w:t xml:space="preserve">via telephone call or </w:t>
      </w:r>
      <w:r w:rsidR="007E34AF" w:rsidRPr="00C52370">
        <w:rPr>
          <w:rFonts w:ascii="Arial" w:hAnsi="Arial" w:cs="Arial"/>
          <w:color w:val="auto"/>
        </w:rPr>
        <w:t xml:space="preserve">in person. </w:t>
      </w:r>
      <w:r w:rsidR="00F660B5" w:rsidRPr="00C52370">
        <w:rPr>
          <w:rFonts w:ascii="Arial" w:hAnsi="Arial" w:cs="Arial"/>
          <w:color w:val="auto"/>
        </w:rPr>
        <w:t xml:space="preserve">The </w:t>
      </w:r>
      <w:r w:rsidR="007E34AF" w:rsidRPr="00C52370">
        <w:rPr>
          <w:rFonts w:ascii="Arial" w:hAnsi="Arial" w:cs="Arial"/>
          <w:color w:val="auto"/>
        </w:rPr>
        <w:t xml:space="preserve">person dealing with the </w:t>
      </w:r>
      <w:r w:rsidR="00A67063" w:rsidRPr="00C52370">
        <w:rPr>
          <w:rFonts w:ascii="Arial" w:hAnsi="Arial" w:cs="Arial"/>
          <w:color w:val="auto"/>
        </w:rPr>
        <w:t xml:space="preserve">complaint at </w:t>
      </w:r>
      <w:r w:rsidR="007E34AF" w:rsidRPr="00C52370">
        <w:rPr>
          <w:rFonts w:ascii="Arial" w:hAnsi="Arial" w:cs="Arial"/>
          <w:color w:val="auto"/>
        </w:rPr>
        <w:t xml:space="preserve">stage 2 </w:t>
      </w:r>
      <w:r w:rsidR="00F660B5" w:rsidRPr="00C52370">
        <w:rPr>
          <w:rFonts w:ascii="Arial" w:hAnsi="Arial" w:cs="Arial"/>
          <w:color w:val="auto"/>
        </w:rPr>
        <w:t xml:space="preserve">will not be the same </w:t>
      </w:r>
      <w:r w:rsidR="0079733D" w:rsidRPr="00C52370">
        <w:rPr>
          <w:rFonts w:ascii="Arial" w:hAnsi="Arial" w:cs="Arial"/>
          <w:color w:val="auto"/>
        </w:rPr>
        <w:t>person that responded at stage 1</w:t>
      </w:r>
      <w:r w:rsidR="00A67063" w:rsidRPr="00C52370">
        <w:rPr>
          <w:rFonts w:ascii="Arial" w:hAnsi="Arial" w:cs="Arial"/>
          <w:color w:val="auto"/>
        </w:rPr>
        <w:t xml:space="preserve">. </w:t>
      </w:r>
    </w:p>
    <w:p w14:paraId="0BF76FFF" w14:textId="209D868B" w:rsidR="00CE3DFB" w:rsidRPr="00C52370" w:rsidRDefault="00CE3DFB" w:rsidP="00F90725">
      <w:pPr>
        <w:pStyle w:val="Default"/>
        <w:numPr>
          <w:ilvl w:val="1"/>
          <w:numId w:val="12"/>
        </w:numPr>
        <w:spacing w:after="240"/>
        <w:jc w:val="both"/>
        <w:rPr>
          <w:rFonts w:ascii="Arial" w:hAnsi="Arial" w:cs="Arial"/>
          <w:color w:val="auto"/>
        </w:rPr>
      </w:pPr>
      <w:r w:rsidRPr="00C52370">
        <w:rPr>
          <w:rFonts w:ascii="Arial" w:hAnsi="Arial" w:cs="Arial"/>
          <w:color w:val="auto"/>
        </w:rPr>
        <w:t xml:space="preserve">The </w:t>
      </w:r>
      <w:r w:rsidR="00B63102" w:rsidRPr="00C52370">
        <w:rPr>
          <w:rFonts w:ascii="Arial" w:hAnsi="Arial" w:cs="Arial"/>
          <w:color w:val="auto"/>
        </w:rPr>
        <w:t>member</w:t>
      </w:r>
      <w:r w:rsidRPr="00C52370">
        <w:rPr>
          <w:rFonts w:ascii="Arial" w:hAnsi="Arial" w:cs="Arial"/>
          <w:color w:val="auto"/>
        </w:rPr>
        <w:t xml:space="preserve"> does not need to provide </w:t>
      </w:r>
      <w:r w:rsidR="009A0462" w:rsidRPr="00C52370">
        <w:rPr>
          <w:rFonts w:ascii="Arial" w:hAnsi="Arial" w:cs="Arial"/>
          <w:color w:val="auto"/>
        </w:rPr>
        <w:t xml:space="preserve">reasons for requesting the complaint to be </w:t>
      </w:r>
      <w:proofErr w:type="gramStart"/>
      <w:r w:rsidR="009A0462" w:rsidRPr="00C52370">
        <w:rPr>
          <w:rFonts w:ascii="Arial" w:hAnsi="Arial" w:cs="Arial"/>
          <w:color w:val="auto"/>
        </w:rPr>
        <w:t>escalated</w:t>
      </w:r>
      <w:proofErr w:type="gramEnd"/>
      <w:r w:rsidR="009A0462" w:rsidRPr="00C52370">
        <w:rPr>
          <w:rFonts w:ascii="Arial" w:hAnsi="Arial" w:cs="Arial"/>
          <w:color w:val="auto"/>
        </w:rPr>
        <w:t xml:space="preserve"> </w:t>
      </w:r>
    </w:p>
    <w:p w14:paraId="7E1F8555" w14:textId="235ABE58" w:rsidR="00D92014" w:rsidRPr="00C52370" w:rsidRDefault="00BE0E54" w:rsidP="006F7FB6">
      <w:pPr>
        <w:pStyle w:val="Default"/>
        <w:numPr>
          <w:ilvl w:val="1"/>
          <w:numId w:val="12"/>
        </w:numPr>
        <w:spacing w:after="240"/>
        <w:jc w:val="both"/>
        <w:rPr>
          <w:rFonts w:ascii="Arial" w:hAnsi="Arial" w:cs="Arial"/>
          <w:color w:val="auto"/>
        </w:rPr>
      </w:pPr>
      <w:r w:rsidRPr="00C52370">
        <w:rPr>
          <w:rFonts w:ascii="Arial" w:eastAsia="Calibri" w:hAnsi="Arial" w:cs="Arial"/>
          <w:color w:val="auto"/>
        </w:rPr>
        <w:t xml:space="preserve">NLHC </w:t>
      </w:r>
      <w:r w:rsidR="00320FAD" w:rsidRPr="00C52370">
        <w:rPr>
          <w:rFonts w:ascii="Arial" w:hAnsi="Arial" w:cs="Arial"/>
          <w:color w:val="auto"/>
        </w:rPr>
        <w:t xml:space="preserve">will </w:t>
      </w:r>
      <w:r w:rsidR="00E93AE6" w:rsidRPr="00C52370">
        <w:rPr>
          <w:rFonts w:ascii="Arial" w:hAnsi="Arial" w:cs="Arial"/>
          <w:color w:val="auto"/>
        </w:rPr>
        <w:t xml:space="preserve">acknowledge the </w:t>
      </w:r>
      <w:r w:rsidR="00E72526" w:rsidRPr="00C52370">
        <w:rPr>
          <w:rFonts w:ascii="Arial" w:hAnsi="Arial" w:cs="Arial"/>
          <w:color w:val="auto"/>
        </w:rPr>
        <w:t xml:space="preserve">complaint at </w:t>
      </w:r>
      <w:r w:rsidR="002D580F" w:rsidRPr="00C52370">
        <w:rPr>
          <w:rFonts w:ascii="Arial" w:hAnsi="Arial" w:cs="Arial"/>
          <w:color w:val="auto"/>
        </w:rPr>
        <w:t xml:space="preserve">stage 2 </w:t>
      </w:r>
      <w:r w:rsidR="00E93AE6" w:rsidRPr="00C52370">
        <w:rPr>
          <w:rFonts w:ascii="Arial" w:hAnsi="Arial" w:cs="Arial"/>
          <w:color w:val="auto"/>
        </w:rPr>
        <w:t>within 5 working days</w:t>
      </w:r>
      <w:r w:rsidR="00CB2C7E" w:rsidRPr="00C52370">
        <w:rPr>
          <w:rFonts w:ascii="Arial" w:hAnsi="Arial" w:cs="Arial"/>
          <w:color w:val="auto"/>
        </w:rPr>
        <w:t xml:space="preserve"> of receipt </w:t>
      </w:r>
      <w:r w:rsidR="004251AF" w:rsidRPr="00C52370">
        <w:rPr>
          <w:rFonts w:ascii="Arial" w:hAnsi="Arial" w:cs="Arial"/>
          <w:color w:val="auto"/>
        </w:rPr>
        <w:t xml:space="preserve">and </w:t>
      </w:r>
      <w:proofErr w:type="gramStart"/>
      <w:r w:rsidR="00D92014" w:rsidRPr="00C52370">
        <w:rPr>
          <w:rFonts w:ascii="Arial" w:hAnsi="Arial" w:cs="Arial"/>
          <w:color w:val="auto"/>
        </w:rPr>
        <w:t>will</w:t>
      </w:r>
      <w:proofErr w:type="gramEnd"/>
    </w:p>
    <w:p w14:paraId="4FA59C68" w14:textId="4F9F765C" w:rsidR="00D92014" w:rsidRPr="00C52370" w:rsidRDefault="00D92014" w:rsidP="00D92014">
      <w:pPr>
        <w:pStyle w:val="Default"/>
        <w:numPr>
          <w:ilvl w:val="2"/>
          <w:numId w:val="17"/>
        </w:numPr>
        <w:spacing w:after="240"/>
        <w:jc w:val="both"/>
        <w:rPr>
          <w:rFonts w:ascii="Arial" w:hAnsi="Arial" w:cs="Arial"/>
          <w:color w:val="auto"/>
        </w:rPr>
      </w:pPr>
      <w:r w:rsidRPr="00C52370">
        <w:rPr>
          <w:rFonts w:ascii="Arial" w:hAnsi="Arial" w:cs="Arial"/>
          <w:color w:val="auto"/>
        </w:rPr>
        <w:t xml:space="preserve">summarise </w:t>
      </w:r>
      <w:r w:rsidR="00BE0E54" w:rsidRPr="00C52370">
        <w:rPr>
          <w:rFonts w:ascii="Arial" w:eastAsia="Calibri" w:hAnsi="Arial" w:cs="Arial"/>
          <w:color w:val="auto"/>
        </w:rPr>
        <w:t xml:space="preserve">NLHC </w:t>
      </w:r>
      <w:r w:rsidRPr="00C52370">
        <w:rPr>
          <w:rFonts w:ascii="Arial" w:hAnsi="Arial" w:cs="Arial"/>
          <w:color w:val="auto"/>
        </w:rPr>
        <w:t xml:space="preserve">understanding of the </w:t>
      </w:r>
      <w:r w:rsidR="008B6031" w:rsidRPr="00C52370">
        <w:rPr>
          <w:rFonts w:ascii="Arial" w:hAnsi="Arial" w:cs="Arial"/>
          <w:color w:val="auto"/>
        </w:rPr>
        <w:t xml:space="preserve">complaint </w:t>
      </w:r>
      <w:r w:rsidR="0096104C" w:rsidRPr="00C52370">
        <w:rPr>
          <w:rFonts w:ascii="Arial" w:hAnsi="Arial" w:cs="Arial"/>
          <w:color w:val="auto"/>
        </w:rPr>
        <w:t xml:space="preserve">(the complaint </w:t>
      </w:r>
      <w:r w:rsidR="008207CB" w:rsidRPr="00C52370">
        <w:rPr>
          <w:rFonts w:ascii="Arial" w:hAnsi="Arial" w:cs="Arial"/>
          <w:color w:val="auto"/>
        </w:rPr>
        <w:t>definition</w:t>
      </w:r>
      <w:proofErr w:type="gramStart"/>
      <w:r w:rsidR="00B0180D" w:rsidRPr="00C52370">
        <w:rPr>
          <w:rFonts w:ascii="Arial" w:hAnsi="Arial" w:cs="Arial"/>
          <w:color w:val="auto"/>
        </w:rPr>
        <w:t>)</w:t>
      </w:r>
      <w:r w:rsidR="007E7DAD" w:rsidRPr="00C52370">
        <w:rPr>
          <w:rFonts w:ascii="Arial" w:hAnsi="Arial" w:cs="Arial"/>
          <w:color w:val="auto"/>
        </w:rPr>
        <w:t>;</w:t>
      </w:r>
      <w:proofErr w:type="gramEnd"/>
    </w:p>
    <w:p w14:paraId="1F6E1687" w14:textId="2FF17CE5" w:rsidR="00D92014" w:rsidRPr="00C52370" w:rsidRDefault="00D92014" w:rsidP="00D92014">
      <w:pPr>
        <w:pStyle w:val="Default"/>
        <w:numPr>
          <w:ilvl w:val="2"/>
          <w:numId w:val="17"/>
        </w:numPr>
        <w:spacing w:after="240"/>
        <w:jc w:val="both"/>
        <w:rPr>
          <w:rFonts w:ascii="Arial" w:hAnsi="Arial" w:cs="Arial"/>
          <w:color w:val="auto"/>
        </w:rPr>
      </w:pPr>
      <w:r w:rsidRPr="00C52370">
        <w:rPr>
          <w:rFonts w:ascii="Arial" w:hAnsi="Arial" w:cs="Arial"/>
          <w:color w:val="auto"/>
        </w:rPr>
        <w:t xml:space="preserve">summarise </w:t>
      </w:r>
      <w:r w:rsidR="00BE0E54" w:rsidRPr="00C52370">
        <w:rPr>
          <w:rFonts w:ascii="Arial" w:eastAsia="Calibri" w:hAnsi="Arial" w:cs="Arial"/>
          <w:color w:val="auto"/>
        </w:rPr>
        <w:t xml:space="preserve">NLHC </w:t>
      </w:r>
      <w:r w:rsidRPr="00C52370">
        <w:rPr>
          <w:rFonts w:ascii="Arial" w:hAnsi="Arial" w:cs="Arial"/>
          <w:color w:val="auto"/>
        </w:rPr>
        <w:t xml:space="preserve">understanding of what the </w:t>
      </w:r>
      <w:r w:rsidR="00B63102" w:rsidRPr="00C52370">
        <w:rPr>
          <w:rFonts w:ascii="Arial" w:hAnsi="Arial" w:cs="Arial"/>
          <w:color w:val="auto"/>
        </w:rPr>
        <w:t>member</w:t>
      </w:r>
      <w:r w:rsidRPr="00C52370">
        <w:rPr>
          <w:rFonts w:ascii="Arial" w:hAnsi="Arial" w:cs="Arial"/>
          <w:color w:val="auto"/>
        </w:rPr>
        <w:t xml:space="preserve"> is seeking as an </w:t>
      </w:r>
      <w:proofErr w:type="gramStart"/>
      <w:r w:rsidR="009B3AA9" w:rsidRPr="00C52370">
        <w:rPr>
          <w:rFonts w:ascii="Arial" w:hAnsi="Arial" w:cs="Arial"/>
          <w:color w:val="auto"/>
        </w:rPr>
        <w:t>outcome</w:t>
      </w:r>
      <w:r w:rsidR="007E7DAD" w:rsidRPr="00C52370">
        <w:rPr>
          <w:rFonts w:ascii="Arial" w:hAnsi="Arial" w:cs="Arial"/>
          <w:color w:val="auto"/>
        </w:rPr>
        <w:t>;</w:t>
      </w:r>
      <w:proofErr w:type="gramEnd"/>
    </w:p>
    <w:p w14:paraId="5D62FD3A" w14:textId="352B7AD9" w:rsidR="00D92014" w:rsidRPr="00C52370" w:rsidRDefault="00D92014" w:rsidP="0067777B">
      <w:pPr>
        <w:pStyle w:val="Default"/>
        <w:numPr>
          <w:ilvl w:val="2"/>
          <w:numId w:val="17"/>
        </w:numPr>
        <w:spacing w:after="240"/>
        <w:jc w:val="both"/>
        <w:rPr>
          <w:rFonts w:ascii="Arial" w:hAnsi="Arial" w:cs="Arial"/>
          <w:color w:val="auto"/>
        </w:rPr>
      </w:pPr>
      <w:r w:rsidRPr="00C52370">
        <w:rPr>
          <w:rFonts w:ascii="Arial" w:hAnsi="Arial" w:cs="Arial"/>
          <w:color w:val="auto"/>
        </w:rPr>
        <w:lastRenderedPageBreak/>
        <w:t xml:space="preserve">raise any questions that require clarification from the </w:t>
      </w:r>
      <w:r w:rsidR="00B63102" w:rsidRPr="00C52370">
        <w:rPr>
          <w:rFonts w:ascii="Arial" w:hAnsi="Arial" w:cs="Arial"/>
          <w:color w:val="auto"/>
        </w:rPr>
        <w:t>member</w:t>
      </w:r>
      <w:r w:rsidRPr="00C52370">
        <w:rPr>
          <w:rFonts w:ascii="Arial" w:hAnsi="Arial" w:cs="Arial"/>
          <w:color w:val="auto"/>
        </w:rPr>
        <w:t xml:space="preserve">; </w:t>
      </w:r>
      <w:r w:rsidR="000942DA" w:rsidRPr="00C52370">
        <w:rPr>
          <w:rFonts w:ascii="Arial" w:hAnsi="Arial" w:cs="Arial"/>
          <w:color w:val="auto"/>
        </w:rPr>
        <w:t xml:space="preserve">but acknowledge </w:t>
      </w:r>
      <w:r w:rsidR="00EA152D" w:rsidRPr="00C52370">
        <w:rPr>
          <w:rFonts w:ascii="Arial" w:hAnsi="Arial" w:cs="Arial"/>
          <w:color w:val="auto"/>
        </w:rPr>
        <w:t xml:space="preserve">that reasons do not need to be given for the </w:t>
      </w:r>
      <w:r w:rsidR="00F26913" w:rsidRPr="00C52370">
        <w:rPr>
          <w:rFonts w:ascii="Arial" w:hAnsi="Arial" w:cs="Arial"/>
          <w:color w:val="auto"/>
        </w:rPr>
        <w:t>complaint to be escalated to</w:t>
      </w:r>
      <w:r w:rsidR="005E5862" w:rsidRPr="00C52370">
        <w:rPr>
          <w:rFonts w:ascii="Arial" w:hAnsi="Arial" w:cs="Arial"/>
          <w:color w:val="auto"/>
        </w:rPr>
        <w:t xml:space="preserve"> stage </w:t>
      </w:r>
      <w:proofErr w:type="gramStart"/>
      <w:r w:rsidR="005E5862" w:rsidRPr="00C52370">
        <w:rPr>
          <w:rFonts w:ascii="Arial" w:hAnsi="Arial" w:cs="Arial"/>
          <w:color w:val="auto"/>
        </w:rPr>
        <w:t>2</w:t>
      </w:r>
      <w:r w:rsidR="007E7DAD" w:rsidRPr="00C52370">
        <w:rPr>
          <w:rFonts w:ascii="Arial" w:hAnsi="Arial" w:cs="Arial"/>
          <w:color w:val="auto"/>
        </w:rPr>
        <w:t>;</w:t>
      </w:r>
      <w:proofErr w:type="gramEnd"/>
    </w:p>
    <w:p w14:paraId="6029FAB8" w14:textId="627EB795" w:rsidR="00D92014" w:rsidRPr="00C52370" w:rsidRDefault="00D92014" w:rsidP="000942DA">
      <w:pPr>
        <w:pStyle w:val="Default"/>
        <w:numPr>
          <w:ilvl w:val="2"/>
          <w:numId w:val="17"/>
        </w:numPr>
        <w:spacing w:after="240"/>
        <w:jc w:val="both"/>
        <w:rPr>
          <w:rFonts w:ascii="Arial" w:hAnsi="Arial" w:cs="Arial"/>
          <w:color w:val="auto"/>
        </w:rPr>
      </w:pPr>
      <w:r w:rsidRPr="00C52370">
        <w:rPr>
          <w:rFonts w:ascii="Arial" w:hAnsi="Arial" w:cs="Arial"/>
          <w:color w:val="auto"/>
        </w:rPr>
        <w:t xml:space="preserve">set out the next course of action and anticipated timescale. </w:t>
      </w:r>
    </w:p>
    <w:p w14:paraId="6C381BB7" w14:textId="07A94F20" w:rsidR="00320FAD" w:rsidRPr="00C52370" w:rsidRDefault="001E4CF6" w:rsidP="007127A0">
      <w:pPr>
        <w:pStyle w:val="Default"/>
        <w:spacing w:after="240"/>
        <w:ind w:left="1440" w:hanging="720"/>
        <w:jc w:val="both"/>
        <w:rPr>
          <w:rFonts w:ascii="Arial" w:hAnsi="Arial" w:cs="Arial"/>
          <w:color w:val="auto"/>
        </w:rPr>
      </w:pPr>
      <w:r w:rsidRPr="00C52370">
        <w:rPr>
          <w:rFonts w:ascii="Arial" w:hAnsi="Arial" w:cs="Arial"/>
          <w:color w:val="auto"/>
        </w:rPr>
        <w:t>8</w:t>
      </w:r>
      <w:r w:rsidR="00132A24" w:rsidRPr="00C52370">
        <w:rPr>
          <w:rFonts w:ascii="Arial" w:hAnsi="Arial" w:cs="Arial"/>
          <w:color w:val="auto"/>
        </w:rPr>
        <w:t>.4</w:t>
      </w:r>
      <w:r w:rsidR="007127A0" w:rsidRPr="00C52370">
        <w:rPr>
          <w:rFonts w:ascii="Arial" w:hAnsi="Arial" w:cs="Arial"/>
          <w:color w:val="auto"/>
        </w:rPr>
        <w:t xml:space="preserve"> </w:t>
      </w:r>
      <w:r w:rsidR="007127A0" w:rsidRPr="00C52370">
        <w:rPr>
          <w:rFonts w:ascii="Arial" w:hAnsi="Arial" w:cs="Arial"/>
          <w:color w:val="auto"/>
        </w:rPr>
        <w:tab/>
      </w:r>
      <w:r w:rsidR="009774F0" w:rsidRPr="00C52370">
        <w:rPr>
          <w:rFonts w:ascii="Arial" w:eastAsia="Calibri" w:hAnsi="Arial" w:cs="Arial"/>
          <w:color w:val="auto"/>
        </w:rPr>
        <w:t xml:space="preserve">NLHC </w:t>
      </w:r>
      <w:r w:rsidR="00320FAD" w:rsidRPr="00C52370">
        <w:rPr>
          <w:rFonts w:ascii="Arial" w:hAnsi="Arial" w:cs="Arial"/>
          <w:color w:val="auto"/>
        </w:rPr>
        <w:t xml:space="preserve">will respond in writing to the </w:t>
      </w:r>
      <w:r w:rsidR="00B63102" w:rsidRPr="00C52370">
        <w:rPr>
          <w:rFonts w:ascii="Arial" w:hAnsi="Arial" w:cs="Arial"/>
          <w:color w:val="auto"/>
        </w:rPr>
        <w:t>member</w:t>
      </w:r>
      <w:r w:rsidR="00F90725" w:rsidRPr="00C52370">
        <w:rPr>
          <w:rFonts w:ascii="Arial" w:hAnsi="Arial" w:cs="Arial"/>
          <w:color w:val="auto"/>
        </w:rPr>
        <w:t xml:space="preserve"> </w:t>
      </w:r>
      <w:r w:rsidR="00320FAD" w:rsidRPr="00C52370">
        <w:rPr>
          <w:rFonts w:ascii="Arial" w:hAnsi="Arial" w:cs="Arial"/>
          <w:color w:val="auto"/>
        </w:rPr>
        <w:t>within 20 working days of the</w:t>
      </w:r>
      <w:r w:rsidR="00E172F9" w:rsidRPr="00C52370">
        <w:rPr>
          <w:rFonts w:ascii="Arial" w:hAnsi="Arial" w:cs="Arial"/>
          <w:color w:val="auto"/>
        </w:rPr>
        <w:t xml:space="preserve"> stage 2 complaint </w:t>
      </w:r>
      <w:r w:rsidR="00320FAD" w:rsidRPr="00C52370">
        <w:rPr>
          <w:rFonts w:ascii="Arial" w:hAnsi="Arial" w:cs="Arial"/>
          <w:color w:val="auto"/>
        </w:rPr>
        <w:t xml:space="preserve">being </w:t>
      </w:r>
      <w:r w:rsidR="006C1E61" w:rsidRPr="00C52370">
        <w:rPr>
          <w:rFonts w:ascii="Arial" w:hAnsi="Arial" w:cs="Arial"/>
          <w:color w:val="auto"/>
        </w:rPr>
        <w:t>acknowledged</w:t>
      </w:r>
      <w:r w:rsidR="00320FAD" w:rsidRPr="00C52370">
        <w:rPr>
          <w:rFonts w:ascii="Arial" w:hAnsi="Arial" w:cs="Arial"/>
          <w:color w:val="auto"/>
        </w:rPr>
        <w:t xml:space="preserve">, informing them of the outcome of the </w:t>
      </w:r>
      <w:r w:rsidR="00E172F9" w:rsidRPr="00C52370">
        <w:rPr>
          <w:rFonts w:ascii="Arial" w:hAnsi="Arial" w:cs="Arial"/>
          <w:color w:val="auto"/>
        </w:rPr>
        <w:t>investigation.</w:t>
      </w:r>
    </w:p>
    <w:p w14:paraId="4A88A45F" w14:textId="7C90AC3C" w:rsidR="00A473BB" w:rsidRPr="00C52370" w:rsidRDefault="001E4CF6" w:rsidP="00A473BB">
      <w:pPr>
        <w:pStyle w:val="Default"/>
        <w:spacing w:after="240"/>
        <w:ind w:left="1440" w:hanging="720"/>
        <w:jc w:val="both"/>
        <w:rPr>
          <w:rFonts w:ascii="Arial" w:hAnsi="Arial" w:cs="Arial"/>
          <w:color w:val="auto"/>
        </w:rPr>
      </w:pPr>
      <w:r w:rsidRPr="00C52370">
        <w:rPr>
          <w:rFonts w:ascii="Arial" w:hAnsi="Arial" w:cs="Arial"/>
          <w:color w:val="auto"/>
        </w:rPr>
        <w:t>8</w:t>
      </w:r>
      <w:r w:rsidR="001E02D9" w:rsidRPr="00C52370">
        <w:rPr>
          <w:rFonts w:ascii="Arial" w:hAnsi="Arial" w:cs="Arial"/>
          <w:color w:val="auto"/>
        </w:rPr>
        <w:t>.5</w:t>
      </w:r>
      <w:r w:rsidR="007127A0" w:rsidRPr="00C52370">
        <w:rPr>
          <w:rFonts w:ascii="Arial" w:hAnsi="Arial" w:cs="Arial"/>
          <w:color w:val="auto"/>
        </w:rPr>
        <w:t xml:space="preserve"> </w:t>
      </w:r>
      <w:r w:rsidR="007127A0" w:rsidRPr="00C52370">
        <w:rPr>
          <w:rFonts w:ascii="Arial" w:hAnsi="Arial" w:cs="Arial"/>
          <w:color w:val="auto"/>
        </w:rPr>
        <w:tab/>
      </w:r>
      <w:r w:rsidR="00294197" w:rsidRPr="00C52370">
        <w:rPr>
          <w:rFonts w:ascii="Arial" w:hAnsi="Arial" w:cs="Arial"/>
          <w:color w:val="auto"/>
        </w:rPr>
        <w:t xml:space="preserve">If </w:t>
      </w:r>
      <w:r w:rsidR="009774F0" w:rsidRPr="00C52370">
        <w:rPr>
          <w:rFonts w:ascii="Arial" w:eastAsia="Calibri" w:hAnsi="Arial" w:cs="Arial"/>
          <w:color w:val="auto"/>
        </w:rPr>
        <w:t xml:space="preserve">NLHC </w:t>
      </w:r>
      <w:r w:rsidR="00294197" w:rsidRPr="00C52370">
        <w:rPr>
          <w:rFonts w:ascii="Arial" w:hAnsi="Arial" w:cs="Arial"/>
          <w:color w:val="auto"/>
        </w:rPr>
        <w:t xml:space="preserve">believes that the </w:t>
      </w:r>
      <w:r w:rsidR="00320FAD" w:rsidRPr="00C52370">
        <w:rPr>
          <w:rFonts w:ascii="Arial" w:hAnsi="Arial" w:cs="Arial"/>
          <w:color w:val="auto"/>
        </w:rPr>
        <w:t>appeal</w:t>
      </w:r>
      <w:r w:rsidR="00294197" w:rsidRPr="00C52370">
        <w:rPr>
          <w:rFonts w:ascii="Arial" w:hAnsi="Arial" w:cs="Arial"/>
          <w:color w:val="auto"/>
        </w:rPr>
        <w:t xml:space="preserve"> will take longer than 20 working </w:t>
      </w:r>
      <w:r w:rsidR="00E129BC" w:rsidRPr="00C52370">
        <w:rPr>
          <w:rFonts w:ascii="Arial" w:hAnsi="Arial" w:cs="Arial"/>
          <w:color w:val="auto"/>
        </w:rPr>
        <w:t>days,</w:t>
      </w:r>
      <w:r w:rsidR="00211D5C" w:rsidRPr="00C52370">
        <w:rPr>
          <w:rFonts w:ascii="Arial" w:hAnsi="Arial" w:cs="Arial"/>
          <w:color w:val="auto"/>
        </w:rPr>
        <w:t xml:space="preserve"> this will be explained to the </w:t>
      </w:r>
      <w:r w:rsidR="00B63102" w:rsidRPr="00C52370">
        <w:rPr>
          <w:rFonts w:ascii="Arial" w:hAnsi="Arial" w:cs="Arial"/>
          <w:color w:val="auto"/>
        </w:rPr>
        <w:t>member</w:t>
      </w:r>
      <w:r w:rsidR="00211D5C" w:rsidRPr="00C52370">
        <w:rPr>
          <w:rFonts w:ascii="Arial" w:hAnsi="Arial" w:cs="Arial"/>
          <w:color w:val="auto"/>
        </w:rPr>
        <w:t xml:space="preserve"> with a clear timeframe set out for the resolution of the complaint which will not exceed a further 20 working days. If any further extensions are required, this will </w:t>
      </w:r>
      <w:proofErr w:type="gramStart"/>
      <w:r w:rsidR="00211D5C" w:rsidRPr="00C52370">
        <w:rPr>
          <w:rFonts w:ascii="Arial" w:hAnsi="Arial" w:cs="Arial"/>
          <w:color w:val="auto"/>
        </w:rPr>
        <w:t>be in agreement</w:t>
      </w:r>
      <w:proofErr w:type="gramEnd"/>
      <w:r w:rsidR="00211D5C" w:rsidRPr="00C52370">
        <w:rPr>
          <w:rFonts w:ascii="Arial" w:hAnsi="Arial" w:cs="Arial"/>
          <w:color w:val="auto"/>
        </w:rPr>
        <w:t xml:space="preserve"> with </w:t>
      </w:r>
      <w:r w:rsidR="00B63102" w:rsidRPr="00C52370">
        <w:rPr>
          <w:rFonts w:ascii="Arial" w:hAnsi="Arial" w:cs="Arial"/>
          <w:color w:val="auto"/>
        </w:rPr>
        <w:t>member</w:t>
      </w:r>
      <w:r w:rsidR="00211D5C" w:rsidRPr="00C52370">
        <w:rPr>
          <w:rFonts w:ascii="Arial" w:hAnsi="Arial" w:cs="Arial"/>
          <w:color w:val="auto"/>
        </w:rPr>
        <w:t xml:space="preserve"> who will be updated at regular intervals.</w:t>
      </w:r>
      <w:r w:rsidR="00757533" w:rsidRPr="00C52370">
        <w:rPr>
          <w:rFonts w:ascii="Arial" w:hAnsi="Arial" w:cs="Arial"/>
          <w:color w:val="auto"/>
        </w:rPr>
        <w:t xml:space="preserve"> Such explanation should also </w:t>
      </w:r>
      <w:r w:rsidR="00E45F86" w:rsidRPr="00C52370">
        <w:rPr>
          <w:rFonts w:ascii="Arial" w:hAnsi="Arial" w:cs="Arial"/>
          <w:color w:val="auto"/>
        </w:rPr>
        <w:t>include</w:t>
      </w:r>
      <w:r w:rsidR="00757533" w:rsidRPr="00C52370">
        <w:rPr>
          <w:rFonts w:ascii="Arial" w:hAnsi="Arial" w:cs="Arial"/>
          <w:color w:val="auto"/>
        </w:rPr>
        <w:t xml:space="preserve"> the contact details of the Housing Ombudsman. </w:t>
      </w:r>
    </w:p>
    <w:p w14:paraId="35E875B6" w14:textId="1A3189CB" w:rsidR="001F4EB5" w:rsidRPr="00C52370" w:rsidRDefault="005B0BD1" w:rsidP="001F4EB5">
      <w:pPr>
        <w:pStyle w:val="Default"/>
        <w:spacing w:after="240"/>
        <w:ind w:left="1440" w:hanging="720"/>
        <w:jc w:val="both"/>
        <w:rPr>
          <w:rFonts w:ascii="Arial" w:hAnsi="Arial" w:cs="Arial"/>
          <w:color w:val="auto"/>
        </w:rPr>
      </w:pPr>
      <w:r w:rsidRPr="00C52370">
        <w:rPr>
          <w:rFonts w:ascii="Arial" w:hAnsi="Arial" w:cs="Arial"/>
          <w:color w:val="auto"/>
        </w:rPr>
        <w:t>8.6</w:t>
      </w:r>
      <w:r w:rsidRPr="00C52370">
        <w:rPr>
          <w:rFonts w:ascii="Arial" w:hAnsi="Arial" w:cs="Arial"/>
          <w:color w:val="auto"/>
        </w:rPr>
        <w:tab/>
      </w:r>
      <w:r w:rsidR="00A473BB" w:rsidRPr="00C52370">
        <w:rPr>
          <w:rFonts w:ascii="Arial" w:hAnsi="Arial" w:cs="Arial"/>
          <w:color w:val="auto"/>
        </w:rPr>
        <w:t xml:space="preserve">A complaint response will be provided to the </w:t>
      </w:r>
      <w:r w:rsidR="00B63102" w:rsidRPr="00C52370">
        <w:rPr>
          <w:rFonts w:ascii="Arial" w:hAnsi="Arial" w:cs="Arial"/>
          <w:color w:val="auto"/>
        </w:rPr>
        <w:t>member</w:t>
      </w:r>
      <w:r w:rsidR="00A473BB" w:rsidRPr="00C52370">
        <w:rPr>
          <w:rFonts w:ascii="Arial" w:hAnsi="Arial" w:cs="Arial"/>
          <w:color w:val="auto"/>
        </w:rPr>
        <w:t xml:space="preserve"> when the answer to the complaint is known, not when the outstanding actions required to address the issue are completed. Outstanding actions will be tracked and actioned promptly with appropriate updates provided to the </w:t>
      </w:r>
      <w:r w:rsidR="00B63102" w:rsidRPr="00C52370">
        <w:rPr>
          <w:rFonts w:ascii="Arial" w:hAnsi="Arial" w:cs="Arial"/>
          <w:color w:val="auto"/>
        </w:rPr>
        <w:t>member</w:t>
      </w:r>
      <w:r w:rsidR="00A473BB" w:rsidRPr="00C52370">
        <w:rPr>
          <w:rFonts w:ascii="Arial" w:hAnsi="Arial" w:cs="Arial"/>
          <w:color w:val="auto"/>
        </w:rPr>
        <w:t>.</w:t>
      </w:r>
    </w:p>
    <w:p w14:paraId="0D1E1B89" w14:textId="742AF061" w:rsidR="00294197" w:rsidRPr="00C52370" w:rsidRDefault="001E4CF6" w:rsidP="001E02D9">
      <w:pPr>
        <w:pStyle w:val="Default"/>
        <w:spacing w:after="240"/>
        <w:ind w:left="720"/>
        <w:jc w:val="both"/>
        <w:rPr>
          <w:rFonts w:ascii="Arial" w:hAnsi="Arial" w:cs="Arial"/>
          <w:color w:val="auto"/>
        </w:rPr>
      </w:pPr>
      <w:r w:rsidRPr="00C52370">
        <w:rPr>
          <w:rFonts w:ascii="Arial" w:hAnsi="Arial" w:cs="Arial"/>
          <w:color w:val="auto"/>
        </w:rPr>
        <w:t>8</w:t>
      </w:r>
      <w:r w:rsidR="001E02D9" w:rsidRPr="00C52370">
        <w:rPr>
          <w:rFonts w:ascii="Arial" w:hAnsi="Arial" w:cs="Arial"/>
          <w:color w:val="auto"/>
        </w:rPr>
        <w:t>.</w:t>
      </w:r>
      <w:r w:rsidR="005B0BD1" w:rsidRPr="00C52370">
        <w:rPr>
          <w:rFonts w:ascii="Arial" w:hAnsi="Arial" w:cs="Arial"/>
          <w:color w:val="auto"/>
        </w:rPr>
        <w:t>7</w:t>
      </w:r>
      <w:r w:rsidR="004972A5" w:rsidRPr="00C52370">
        <w:rPr>
          <w:rFonts w:ascii="Arial" w:hAnsi="Arial" w:cs="Arial"/>
          <w:color w:val="auto"/>
        </w:rPr>
        <w:tab/>
      </w:r>
      <w:r w:rsidR="00294197" w:rsidRPr="00C52370">
        <w:rPr>
          <w:rFonts w:ascii="Arial" w:hAnsi="Arial" w:cs="Arial"/>
          <w:color w:val="auto"/>
        </w:rPr>
        <w:t xml:space="preserve">In responding to the </w:t>
      </w:r>
      <w:r w:rsidR="003A797F" w:rsidRPr="00C52370">
        <w:rPr>
          <w:rFonts w:ascii="Arial" w:hAnsi="Arial" w:cs="Arial"/>
          <w:color w:val="auto"/>
        </w:rPr>
        <w:t>stage 2 complaint, we</w:t>
      </w:r>
      <w:r w:rsidR="00E93AE6" w:rsidRPr="00C52370">
        <w:rPr>
          <w:rFonts w:ascii="Arial" w:hAnsi="Arial" w:cs="Arial"/>
          <w:color w:val="auto"/>
        </w:rPr>
        <w:t xml:space="preserve"> will</w:t>
      </w:r>
      <w:r w:rsidR="00EC7C2D" w:rsidRPr="00C52370">
        <w:rPr>
          <w:rFonts w:ascii="Arial" w:hAnsi="Arial" w:cs="Arial"/>
          <w:color w:val="auto"/>
        </w:rPr>
        <w:t xml:space="preserve"> confirm in writing</w:t>
      </w:r>
      <w:r w:rsidR="00294197" w:rsidRPr="00C52370">
        <w:rPr>
          <w:rFonts w:ascii="Arial" w:hAnsi="Arial" w:cs="Arial"/>
          <w:color w:val="auto"/>
        </w:rPr>
        <w:t xml:space="preserve">: </w:t>
      </w:r>
    </w:p>
    <w:p w14:paraId="69A7B9FD" w14:textId="0AA20D3A" w:rsidR="00EC7C2D" w:rsidRPr="00C52370" w:rsidRDefault="00352917" w:rsidP="0067777B">
      <w:pPr>
        <w:pStyle w:val="Default"/>
        <w:numPr>
          <w:ilvl w:val="2"/>
          <w:numId w:val="12"/>
        </w:numPr>
        <w:spacing w:after="240"/>
        <w:jc w:val="both"/>
        <w:rPr>
          <w:rFonts w:ascii="Arial" w:hAnsi="Arial" w:cs="Arial"/>
          <w:color w:val="auto"/>
        </w:rPr>
      </w:pPr>
      <w:r w:rsidRPr="00C52370">
        <w:rPr>
          <w:rFonts w:ascii="Arial" w:hAnsi="Arial" w:cs="Arial"/>
          <w:color w:val="auto"/>
        </w:rPr>
        <w:t>t</w:t>
      </w:r>
      <w:r w:rsidR="00EC7C2D" w:rsidRPr="00C52370">
        <w:rPr>
          <w:rFonts w:ascii="Arial" w:hAnsi="Arial" w:cs="Arial"/>
          <w:color w:val="auto"/>
        </w:rPr>
        <w:t xml:space="preserve">he complaint </w:t>
      </w:r>
      <w:proofErr w:type="gramStart"/>
      <w:r w:rsidR="00EC7C2D" w:rsidRPr="00C52370">
        <w:rPr>
          <w:rFonts w:ascii="Arial" w:hAnsi="Arial" w:cs="Arial"/>
          <w:color w:val="auto"/>
        </w:rPr>
        <w:t>stage</w:t>
      </w:r>
      <w:proofErr w:type="gramEnd"/>
    </w:p>
    <w:p w14:paraId="62970B1B" w14:textId="514ED61B" w:rsidR="00EC7C2D" w:rsidRPr="00C52370" w:rsidRDefault="00352917" w:rsidP="0067777B">
      <w:pPr>
        <w:pStyle w:val="Default"/>
        <w:numPr>
          <w:ilvl w:val="2"/>
          <w:numId w:val="12"/>
        </w:numPr>
        <w:spacing w:after="240"/>
        <w:jc w:val="both"/>
        <w:rPr>
          <w:rFonts w:ascii="Arial" w:hAnsi="Arial" w:cs="Arial"/>
          <w:color w:val="auto"/>
        </w:rPr>
      </w:pPr>
      <w:r w:rsidRPr="00C52370">
        <w:rPr>
          <w:rFonts w:ascii="Arial" w:hAnsi="Arial" w:cs="Arial"/>
          <w:color w:val="auto"/>
        </w:rPr>
        <w:t>t</w:t>
      </w:r>
      <w:r w:rsidR="00EC7C2D" w:rsidRPr="00C52370">
        <w:rPr>
          <w:rFonts w:ascii="Arial" w:hAnsi="Arial" w:cs="Arial"/>
          <w:color w:val="auto"/>
        </w:rPr>
        <w:t>he complaint definition</w:t>
      </w:r>
    </w:p>
    <w:p w14:paraId="5791EFBC" w14:textId="2681509C" w:rsidR="00EC7C2D" w:rsidRPr="00C52370" w:rsidRDefault="00352917" w:rsidP="0067777B">
      <w:pPr>
        <w:pStyle w:val="Default"/>
        <w:numPr>
          <w:ilvl w:val="2"/>
          <w:numId w:val="12"/>
        </w:numPr>
        <w:spacing w:after="240"/>
        <w:jc w:val="both"/>
        <w:rPr>
          <w:rFonts w:ascii="Arial" w:hAnsi="Arial" w:cs="Arial"/>
          <w:color w:val="auto"/>
        </w:rPr>
      </w:pPr>
      <w:r w:rsidRPr="00C52370">
        <w:rPr>
          <w:rFonts w:ascii="Arial" w:hAnsi="Arial" w:cs="Arial"/>
          <w:color w:val="auto"/>
        </w:rPr>
        <w:t>t</w:t>
      </w:r>
      <w:r w:rsidR="00EC7C2D" w:rsidRPr="00C52370">
        <w:rPr>
          <w:rFonts w:ascii="Arial" w:hAnsi="Arial" w:cs="Arial"/>
          <w:color w:val="auto"/>
        </w:rPr>
        <w:t>he decision on the complaint</w:t>
      </w:r>
    </w:p>
    <w:p w14:paraId="14A6F2D7" w14:textId="379DA1E1" w:rsidR="00EC7C2D" w:rsidRPr="00C52370" w:rsidRDefault="00352917" w:rsidP="0067777B">
      <w:pPr>
        <w:pStyle w:val="Default"/>
        <w:numPr>
          <w:ilvl w:val="2"/>
          <w:numId w:val="12"/>
        </w:numPr>
        <w:spacing w:after="240"/>
        <w:jc w:val="both"/>
        <w:rPr>
          <w:rFonts w:ascii="Arial" w:hAnsi="Arial" w:cs="Arial"/>
          <w:color w:val="auto"/>
        </w:rPr>
      </w:pPr>
      <w:r w:rsidRPr="00C52370">
        <w:rPr>
          <w:rFonts w:ascii="Arial" w:hAnsi="Arial" w:cs="Arial"/>
          <w:color w:val="auto"/>
        </w:rPr>
        <w:t>t</w:t>
      </w:r>
      <w:r w:rsidR="00EC7C2D" w:rsidRPr="00C52370">
        <w:rPr>
          <w:rFonts w:ascii="Arial" w:hAnsi="Arial" w:cs="Arial"/>
          <w:color w:val="auto"/>
        </w:rPr>
        <w:t xml:space="preserve">he reasons for any decisions </w:t>
      </w:r>
      <w:proofErr w:type="gramStart"/>
      <w:r w:rsidR="00EC7C2D" w:rsidRPr="00C52370">
        <w:rPr>
          <w:rFonts w:ascii="Arial" w:hAnsi="Arial" w:cs="Arial"/>
          <w:color w:val="auto"/>
        </w:rPr>
        <w:t>made</w:t>
      </w:r>
      <w:proofErr w:type="gramEnd"/>
    </w:p>
    <w:p w14:paraId="63BED907" w14:textId="0E7BF235" w:rsidR="00EC7C2D" w:rsidRPr="00C52370" w:rsidRDefault="00352917" w:rsidP="0067777B">
      <w:pPr>
        <w:pStyle w:val="Default"/>
        <w:numPr>
          <w:ilvl w:val="2"/>
          <w:numId w:val="12"/>
        </w:numPr>
        <w:spacing w:after="240"/>
        <w:jc w:val="both"/>
        <w:rPr>
          <w:rFonts w:ascii="Arial" w:hAnsi="Arial" w:cs="Arial"/>
          <w:color w:val="auto"/>
        </w:rPr>
      </w:pPr>
      <w:r w:rsidRPr="00C52370">
        <w:rPr>
          <w:rFonts w:ascii="Arial" w:hAnsi="Arial" w:cs="Arial"/>
          <w:color w:val="auto"/>
        </w:rPr>
        <w:t>t</w:t>
      </w:r>
      <w:r w:rsidR="00EC7C2D" w:rsidRPr="00C52370">
        <w:rPr>
          <w:rFonts w:ascii="Arial" w:hAnsi="Arial" w:cs="Arial"/>
          <w:color w:val="auto"/>
        </w:rPr>
        <w:t xml:space="preserve">he details of any remedy offered to put things </w:t>
      </w:r>
      <w:proofErr w:type="gramStart"/>
      <w:r w:rsidR="00EC7C2D" w:rsidRPr="00C52370">
        <w:rPr>
          <w:rFonts w:ascii="Arial" w:hAnsi="Arial" w:cs="Arial"/>
          <w:color w:val="auto"/>
        </w:rPr>
        <w:t>right</w:t>
      </w:r>
      <w:proofErr w:type="gramEnd"/>
    </w:p>
    <w:p w14:paraId="7F494A6A" w14:textId="72B8F98F" w:rsidR="0052211B" w:rsidRPr="00C52370" w:rsidRDefault="00352917" w:rsidP="0067777B">
      <w:pPr>
        <w:pStyle w:val="Default"/>
        <w:numPr>
          <w:ilvl w:val="2"/>
          <w:numId w:val="12"/>
        </w:numPr>
        <w:spacing w:after="240"/>
        <w:jc w:val="both"/>
        <w:rPr>
          <w:rFonts w:ascii="Arial" w:hAnsi="Arial" w:cs="Arial"/>
          <w:color w:val="auto"/>
        </w:rPr>
      </w:pPr>
      <w:r w:rsidRPr="00C52370">
        <w:rPr>
          <w:rFonts w:ascii="Arial" w:hAnsi="Arial" w:cs="Arial"/>
          <w:color w:val="auto"/>
        </w:rPr>
        <w:t>d</w:t>
      </w:r>
      <w:r w:rsidR="00EC7C2D" w:rsidRPr="00C52370">
        <w:rPr>
          <w:rFonts w:ascii="Arial" w:hAnsi="Arial" w:cs="Arial"/>
          <w:color w:val="auto"/>
        </w:rPr>
        <w:t>etails of any outstanding actions; and</w:t>
      </w:r>
    </w:p>
    <w:p w14:paraId="078A74B5" w14:textId="5C1CB305" w:rsidR="00B46D2A" w:rsidRPr="00C52370" w:rsidRDefault="00352917" w:rsidP="00B46D2A">
      <w:pPr>
        <w:pStyle w:val="Default"/>
        <w:numPr>
          <w:ilvl w:val="2"/>
          <w:numId w:val="12"/>
        </w:numPr>
        <w:spacing w:after="240"/>
        <w:jc w:val="both"/>
        <w:rPr>
          <w:rFonts w:ascii="Arial" w:hAnsi="Arial" w:cs="Arial"/>
          <w:color w:val="auto"/>
        </w:rPr>
      </w:pPr>
      <w:r w:rsidRPr="00C52370">
        <w:rPr>
          <w:rFonts w:ascii="Arial" w:hAnsi="Arial" w:cs="Arial"/>
          <w:color w:val="auto"/>
        </w:rPr>
        <w:t>d</w:t>
      </w:r>
      <w:r w:rsidR="009B161E" w:rsidRPr="00C52370">
        <w:rPr>
          <w:rFonts w:ascii="Arial" w:hAnsi="Arial" w:cs="Arial"/>
          <w:color w:val="auto"/>
        </w:rPr>
        <w:t>etails of how to escalate the matter to the Housing Ombudsman</w:t>
      </w:r>
      <w:r w:rsidR="00253985" w:rsidRPr="00C52370">
        <w:rPr>
          <w:rFonts w:ascii="Arial" w:hAnsi="Arial" w:cs="Arial"/>
          <w:color w:val="auto"/>
        </w:rPr>
        <w:t xml:space="preserve"> </w:t>
      </w:r>
      <w:r w:rsidR="001A5146" w:rsidRPr="00C52370">
        <w:rPr>
          <w:rFonts w:ascii="Arial" w:hAnsi="Arial" w:cs="Arial"/>
          <w:color w:val="auto"/>
        </w:rPr>
        <w:t>will be provided</w:t>
      </w:r>
      <w:r w:rsidR="009B161E" w:rsidRPr="00C52370">
        <w:rPr>
          <w:rFonts w:ascii="Arial" w:hAnsi="Arial" w:cs="Arial"/>
          <w:color w:val="auto"/>
        </w:rPr>
        <w:t xml:space="preserve"> </w:t>
      </w:r>
      <w:r w:rsidR="00C54415" w:rsidRPr="00C52370">
        <w:rPr>
          <w:rFonts w:ascii="Arial" w:hAnsi="Arial" w:cs="Arial"/>
          <w:color w:val="auto"/>
        </w:rPr>
        <w:t>i</w:t>
      </w:r>
      <w:r w:rsidR="0052211B" w:rsidRPr="00C52370">
        <w:rPr>
          <w:rFonts w:ascii="Arial" w:hAnsi="Arial" w:cs="Arial"/>
          <w:color w:val="auto"/>
        </w:rPr>
        <w:t xml:space="preserve">f the </w:t>
      </w:r>
      <w:r w:rsidR="00B63102" w:rsidRPr="00C52370">
        <w:rPr>
          <w:rFonts w:ascii="Arial" w:hAnsi="Arial" w:cs="Arial"/>
          <w:color w:val="auto"/>
        </w:rPr>
        <w:t>member</w:t>
      </w:r>
      <w:r w:rsidR="0052211B" w:rsidRPr="00C52370">
        <w:rPr>
          <w:rFonts w:ascii="Arial" w:hAnsi="Arial" w:cs="Arial"/>
          <w:color w:val="auto"/>
        </w:rPr>
        <w:t xml:space="preserve"> is not satisfied with the response</w:t>
      </w:r>
      <w:r w:rsidR="00C978E5" w:rsidRPr="00C52370">
        <w:rPr>
          <w:rFonts w:ascii="Arial" w:hAnsi="Arial" w:cs="Arial"/>
          <w:color w:val="auto"/>
        </w:rPr>
        <w:t xml:space="preserve">. </w:t>
      </w:r>
    </w:p>
    <w:p w14:paraId="534A7932" w14:textId="3A347C64" w:rsidR="00E93AE6" w:rsidRPr="00C52370" w:rsidRDefault="0005392D" w:rsidP="000942DA">
      <w:pPr>
        <w:pStyle w:val="Default"/>
        <w:numPr>
          <w:ilvl w:val="0"/>
          <w:numId w:val="12"/>
        </w:numPr>
        <w:spacing w:after="240"/>
        <w:rPr>
          <w:rFonts w:ascii="Arial" w:hAnsi="Arial" w:cs="Arial"/>
          <w:b/>
          <w:color w:val="auto"/>
        </w:rPr>
      </w:pPr>
      <w:r w:rsidRPr="00C52370">
        <w:rPr>
          <w:rFonts w:ascii="Arial" w:hAnsi="Arial" w:cs="Arial"/>
          <w:b/>
          <w:color w:val="auto"/>
        </w:rPr>
        <w:t>Putting things right</w:t>
      </w:r>
      <w:r w:rsidR="00DC6A97" w:rsidRPr="00C52370">
        <w:rPr>
          <w:rFonts w:ascii="Arial" w:hAnsi="Arial" w:cs="Arial"/>
          <w:b/>
          <w:color w:val="auto"/>
        </w:rPr>
        <w:t xml:space="preserve"> where something has gone </w:t>
      </w:r>
      <w:proofErr w:type="gramStart"/>
      <w:r w:rsidR="00DC6A97" w:rsidRPr="00C52370">
        <w:rPr>
          <w:rFonts w:ascii="Arial" w:hAnsi="Arial" w:cs="Arial"/>
          <w:b/>
          <w:color w:val="auto"/>
        </w:rPr>
        <w:t>wrong</w:t>
      </w:r>
      <w:proofErr w:type="gramEnd"/>
    </w:p>
    <w:p w14:paraId="3D92A268" w14:textId="68E7E5ED" w:rsidR="002054AB" w:rsidRPr="00C52370" w:rsidRDefault="00F40814" w:rsidP="000942DA">
      <w:pPr>
        <w:pStyle w:val="Default"/>
        <w:numPr>
          <w:ilvl w:val="1"/>
          <w:numId w:val="12"/>
        </w:numPr>
        <w:spacing w:after="240"/>
        <w:rPr>
          <w:rFonts w:ascii="Arial" w:hAnsi="Arial" w:cs="Arial"/>
          <w:color w:val="auto"/>
        </w:rPr>
      </w:pPr>
      <w:r w:rsidRPr="00C52370">
        <w:rPr>
          <w:rFonts w:ascii="Arial" w:hAnsi="Arial" w:cs="Arial"/>
          <w:color w:val="auto"/>
        </w:rPr>
        <w:t xml:space="preserve">Where something has gone wrong </w:t>
      </w:r>
      <w:r w:rsidR="00B46D2A" w:rsidRPr="00C52370">
        <w:rPr>
          <w:rFonts w:ascii="Arial" w:eastAsia="Calibri" w:hAnsi="Arial" w:cs="Arial"/>
          <w:color w:val="auto"/>
        </w:rPr>
        <w:t xml:space="preserve">NLHC </w:t>
      </w:r>
      <w:r w:rsidR="00C978E5" w:rsidRPr="00C52370">
        <w:rPr>
          <w:rFonts w:ascii="Arial" w:hAnsi="Arial" w:cs="Arial"/>
          <w:color w:val="auto"/>
        </w:rPr>
        <w:t xml:space="preserve">will </w:t>
      </w:r>
      <w:r w:rsidRPr="00C52370">
        <w:rPr>
          <w:rFonts w:ascii="Arial" w:hAnsi="Arial" w:cs="Arial"/>
          <w:color w:val="auto"/>
        </w:rPr>
        <w:t xml:space="preserve">acknowledge this and set out the actions it has already taken, or intends to take, to put things right. These can include: </w:t>
      </w:r>
    </w:p>
    <w:p w14:paraId="25496374" w14:textId="67A5532E" w:rsidR="002054AB" w:rsidRPr="00C52370" w:rsidRDefault="00F40814" w:rsidP="00352917">
      <w:pPr>
        <w:pStyle w:val="Default"/>
        <w:tabs>
          <w:tab w:val="left" w:pos="1985"/>
        </w:tabs>
        <w:spacing w:after="240"/>
        <w:ind w:left="1440"/>
        <w:rPr>
          <w:rFonts w:ascii="Arial" w:hAnsi="Arial" w:cs="Arial"/>
          <w:color w:val="auto"/>
        </w:rPr>
      </w:pPr>
      <w:r w:rsidRPr="00C52370">
        <w:rPr>
          <w:rFonts w:ascii="Arial" w:hAnsi="Arial" w:cs="Arial"/>
          <w:color w:val="auto"/>
        </w:rPr>
        <w:t xml:space="preserve">• </w:t>
      </w:r>
      <w:r w:rsidR="00352917" w:rsidRPr="00C52370">
        <w:rPr>
          <w:rFonts w:ascii="Arial" w:hAnsi="Arial" w:cs="Arial"/>
          <w:color w:val="auto"/>
        </w:rPr>
        <w:tab/>
      </w:r>
      <w:proofErr w:type="gramStart"/>
      <w:r w:rsidR="00352917" w:rsidRPr="00C52370">
        <w:rPr>
          <w:rFonts w:ascii="Arial" w:hAnsi="Arial" w:cs="Arial"/>
          <w:color w:val="auto"/>
        </w:rPr>
        <w:t>a</w:t>
      </w:r>
      <w:r w:rsidRPr="00C52370">
        <w:rPr>
          <w:rFonts w:ascii="Arial" w:hAnsi="Arial" w:cs="Arial"/>
          <w:color w:val="auto"/>
        </w:rPr>
        <w:t>pologising;</w:t>
      </w:r>
      <w:proofErr w:type="gramEnd"/>
      <w:r w:rsidRPr="00C52370">
        <w:rPr>
          <w:rFonts w:ascii="Arial" w:hAnsi="Arial" w:cs="Arial"/>
          <w:color w:val="auto"/>
        </w:rPr>
        <w:t xml:space="preserve"> </w:t>
      </w:r>
    </w:p>
    <w:p w14:paraId="3EF9CEA8" w14:textId="3FBEB40B" w:rsidR="002054AB" w:rsidRPr="00C52370" w:rsidRDefault="00F40814" w:rsidP="00352917">
      <w:pPr>
        <w:pStyle w:val="Default"/>
        <w:tabs>
          <w:tab w:val="left" w:pos="1985"/>
        </w:tabs>
        <w:spacing w:after="240"/>
        <w:ind w:left="1440"/>
        <w:rPr>
          <w:rFonts w:ascii="Arial" w:hAnsi="Arial" w:cs="Arial"/>
          <w:color w:val="auto"/>
        </w:rPr>
      </w:pPr>
      <w:r w:rsidRPr="00C52370">
        <w:rPr>
          <w:rFonts w:ascii="Arial" w:hAnsi="Arial" w:cs="Arial"/>
          <w:color w:val="auto"/>
        </w:rPr>
        <w:t xml:space="preserve">• </w:t>
      </w:r>
      <w:r w:rsidR="00352917" w:rsidRPr="00C52370">
        <w:rPr>
          <w:rFonts w:ascii="Arial" w:hAnsi="Arial" w:cs="Arial"/>
          <w:color w:val="auto"/>
        </w:rPr>
        <w:tab/>
        <w:t>a</w:t>
      </w:r>
      <w:r w:rsidRPr="00C52370">
        <w:rPr>
          <w:rFonts w:ascii="Arial" w:hAnsi="Arial" w:cs="Arial"/>
          <w:color w:val="auto"/>
        </w:rPr>
        <w:t xml:space="preserve">cknowledging where things have gone </w:t>
      </w:r>
      <w:proofErr w:type="gramStart"/>
      <w:r w:rsidRPr="00C52370">
        <w:rPr>
          <w:rFonts w:ascii="Arial" w:hAnsi="Arial" w:cs="Arial"/>
          <w:color w:val="auto"/>
        </w:rPr>
        <w:t>wrong;</w:t>
      </w:r>
      <w:proofErr w:type="gramEnd"/>
      <w:r w:rsidRPr="00C52370">
        <w:rPr>
          <w:rFonts w:ascii="Arial" w:hAnsi="Arial" w:cs="Arial"/>
          <w:color w:val="auto"/>
        </w:rPr>
        <w:t xml:space="preserve"> </w:t>
      </w:r>
    </w:p>
    <w:p w14:paraId="2C3DFE27" w14:textId="3B4ECA61" w:rsidR="002054AB" w:rsidRPr="00C52370" w:rsidRDefault="00F40814" w:rsidP="00352917">
      <w:pPr>
        <w:pStyle w:val="Default"/>
        <w:tabs>
          <w:tab w:val="left" w:pos="1985"/>
        </w:tabs>
        <w:spacing w:after="240"/>
        <w:ind w:left="1440"/>
        <w:rPr>
          <w:rFonts w:ascii="Arial" w:hAnsi="Arial" w:cs="Arial"/>
          <w:color w:val="auto"/>
        </w:rPr>
      </w:pPr>
      <w:r w:rsidRPr="00C52370">
        <w:rPr>
          <w:rFonts w:ascii="Arial" w:hAnsi="Arial" w:cs="Arial"/>
          <w:color w:val="auto"/>
        </w:rPr>
        <w:t xml:space="preserve">• </w:t>
      </w:r>
      <w:r w:rsidR="00352917" w:rsidRPr="00C52370">
        <w:rPr>
          <w:rFonts w:ascii="Arial" w:hAnsi="Arial" w:cs="Arial"/>
          <w:color w:val="auto"/>
        </w:rPr>
        <w:tab/>
        <w:t>p</w:t>
      </w:r>
      <w:r w:rsidRPr="00C52370">
        <w:rPr>
          <w:rFonts w:ascii="Arial" w:hAnsi="Arial" w:cs="Arial"/>
          <w:color w:val="auto"/>
        </w:rPr>
        <w:t xml:space="preserve">roviding an explanation, assistance or </w:t>
      </w:r>
      <w:proofErr w:type="gramStart"/>
      <w:r w:rsidRPr="00C52370">
        <w:rPr>
          <w:rFonts w:ascii="Arial" w:hAnsi="Arial" w:cs="Arial"/>
          <w:color w:val="auto"/>
        </w:rPr>
        <w:t>reasons;</w:t>
      </w:r>
      <w:proofErr w:type="gramEnd"/>
      <w:r w:rsidRPr="00C52370">
        <w:rPr>
          <w:rFonts w:ascii="Arial" w:hAnsi="Arial" w:cs="Arial"/>
          <w:color w:val="auto"/>
        </w:rPr>
        <w:t xml:space="preserve"> </w:t>
      </w:r>
    </w:p>
    <w:p w14:paraId="396DC24C" w14:textId="74CAB7EC" w:rsidR="002054AB" w:rsidRPr="00C52370" w:rsidRDefault="00F40814" w:rsidP="00352917">
      <w:pPr>
        <w:pStyle w:val="Default"/>
        <w:tabs>
          <w:tab w:val="left" w:pos="1985"/>
        </w:tabs>
        <w:spacing w:after="240"/>
        <w:ind w:left="1440"/>
        <w:rPr>
          <w:rFonts w:ascii="Arial" w:hAnsi="Arial" w:cs="Arial"/>
          <w:color w:val="auto"/>
        </w:rPr>
      </w:pPr>
      <w:r w:rsidRPr="00C52370">
        <w:rPr>
          <w:rFonts w:ascii="Arial" w:hAnsi="Arial" w:cs="Arial"/>
          <w:color w:val="auto"/>
        </w:rPr>
        <w:t xml:space="preserve">• </w:t>
      </w:r>
      <w:r w:rsidR="00352917" w:rsidRPr="00C52370">
        <w:rPr>
          <w:rFonts w:ascii="Arial" w:hAnsi="Arial" w:cs="Arial"/>
          <w:color w:val="auto"/>
        </w:rPr>
        <w:tab/>
        <w:t>t</w:t>
      </w:r>
      <w:r w:rsidRPr="00C52370">
        <w:rPr>
          <w:rFonts w:ascii="Arial" w:hAnsi="Arial" w:cs="Arial"/>
          <w:color w:val="auto"/>
        </w:rPr>
        <w:t xml:space="preserve">aking action if there has been </w:t>
      </w:r>
      <w:proofErr w:type="gramStart"/>
      <w:r w:rsidRPr="00C52370">
        <w:rPr>
          <w:rFonts w:ascii="Arial" w:hAnsi="Arial" w:cs="Arial"/>
          <w:color w:val="auto"/>
        </w:rPr>
        <w:t>delay;</w:t>
      </w:r>
      <w:proofErr w:type="gramEnd"/>
      <w:r w:rsidRPr="00C52370">
        <w:rPr>
          <w:rFonts w:ascii="Arial" w:hAnsi="Arial" w:cs="Arial"/>
          <w:color w:val="auto"/>
        </w:rPr>
        <w:t xml:space="preserve"> </w:t>
      </w:r>
    </w:p>
    <w:p w14:paraId="68A3D0FC" w14:textId="0A857299" w:rsidR="002054AB" w:rsidRPr="00C52370" w:rsidRDefault="00F40814" w:rsidP="00352917">
      <w:pPr>
        <w:pStyle w:val="Default"/>
        <w:tabs>
          <w:tab w:val="left" w:pos="1985"/>
        </w:tabs>
        <w:spacing w:after="240"/>
        <w:ind w:left="1440"/>
        <w:rPr>
          <w:rFonts w:ascii="Arial" w:hAnsi="Arial" w:cs="Arial"/>
          <w:color w:val="auto"/>
        </w:rPr>
      </w:pPr>
      <w:r w:rsidRPr="00C52370">
        <w:rPr>
          <w:rFonts w:ascii="Arial" w:hAnsi="Arial" w:cs="Arial"/>
          <w:color w:val="auto"/>
        </w:rPr>
        <w:t xml:space="preserve">• </w:t>
      </w:r>
      <w:r w:rsidR="00352917" w:rsidRPr="00C52370">
        <w:rPr>
          <w:rFonts w:ascii="Arial" w:hAnsi="Arial" w:cs="Arial"/>
          <w:color w:val="auto"/>
        </w:rPr>
        <w:tab/>
        <w:t>r</w:t>
      </w:r>
      <w:r w:rsidRPr="00C52370">
        <w:rPr>
          <w:rFonts w:ascii="Arial" w:hAnsi="Arial" w:cs="Arial"/>
          <w:color w:val="auto"/>
        </w:rPr>
        <w:t xml:space="preserve">econsidering or changing a </w:t>
      </w:r>
      <w:proofErr w:type="gramStart"/>
      <w:r w:rsidRPr="00C52370">
        <w:rPr>
          <w:rFonts w:ascii="Arial" w:hAnsi="Arial" w:cs="Arial"/>
          <w:color w:val="auto"/>
        </w:rPr>
        <w:t>decision;</w:t>
      </w:r>
      <w:proofErr w:type="gramEnd"/>
      <w:r w:rsidRPr="00C52370">
        <w:rPr>
          <w:rFonts w:ascii="Arial" w:hAnsi="Arial" w:cs="Arial"/>
          <w:color w:val="auto"/>
        </w:rPr>
        <w:t xml:space="preserve"> </w:t>
      </w:r>
    </w:p>
    <w:p w14:paraId="496DFB77" w14:textId="19411452" w:rsidR="002054AB" w:rsidRPr="00C52370" w:rsidRDefault="00F40814" w:rsidP="00352917">
      <w:pPr>
        <w:pStyle w:val="Default"/>
        <w:tabs>
          <w:tab w:val="left" w:pos="1985"/>
        </w:tabs>
        <w:spacing w:after="240"/>
        <w:ind w:left="1440"/>
        <w:rPr>
          <w:rFonts w:ascii="Arial" w:hAnsi="Arial" w:cs="Arial"/>
          <w:color w:val="auto"/>
        </w:rPr>
      </w:pPr>
      <w:r w:rsidRPr="00C52370">
        <w:rPr>
          <w:rFonts w:ascii="Arial" w:hAnsi="Arial" w:cs="Arial"/>
          <w:color w:val="auto"/>
        </w:rPr>
        <w:lastRenderedPageBreak/>
        <w:t xml:space="preserve">• </w:t>
      </w:r>
      <w:r w:rsidR="00352917" w:rsidRPr="00C52370">
        <w:rPr>
          <w:rFonts w:ascii="Arial" w:hAnsi="Arial" w:cs="Arial"/>
          <w:color w:val="auto"/>
        </w:rPr>
        <w:tab/>
        <w:t>a</w:t>
      </w:r>
      <w:r w:rsidRPr="00C52370">
        <w:rPr>
          <w:rFonts w:ascii="Arial" w:hAnsi="Arial" w:cs="Arial"/>
          <w:color w:val="auto"/>
        </w:rPr>
        <w:t xml:space="preserve">mending a record or adding a correction or </w:t>
      </w:r>
      <w:proofErr w:type="gramStart"/>
      <w:r w:rsidRPr="00C52370">
        <w:rPr>
          <w:rFonts w:ascii="Arial" w:hAnsi="Arial" w:cs="Arial"/>
          <w:color w:val="auto"/>
        </w:rPr>
        <w:t>addendum;</w:t>
      </w:r>
      <w:proofErr w:type="gramEnd"/>
      <w:r w:rsidRPr="00C52370">
        <w:rPr>
          <w:rFonts w:ascii="Arial" w:hAnsi="Arial" w:cs="Arial"/>
          <w:color w:val="auto"/>
        </w:rPr>
        <w:t xml:space="preserve"> </w:t>
      </w:r>
    </w:p>
    <w:p w14:paraId="2017BE63" w14:textId="73F7867C" w:rsidR="002054AB" w:rsidRPr="00C52370" w:rsidRDefault="00F40814" w:rsidP="00352917">
      <w:pPr>
        <w:pStyle w:val="Default"/>
        <w:tabs>
          <w:tab w:val="left" w:pos="1985"/>
        </w:tabs>
        <w:spacing w:after="240"/>
        <w:ind w:left="1440"/>
        <w:rPr>
          <w:rFonts w:ascii="Arial" w:hAnsi="Arial" w:cs="Arial"/>
          <w:color w:val="auto"/>
        </w:rPr>
      </w:pPr>
      <w:r w:rsidRPr="00C52370">
        <w:rPr>
          <w:rFonts w:ascii="Arial" w:hAnsi="Arial" w:cs="Arial"/>
          <w:color w:val="auto"/>
        </w:rPr>
        <w:t xml:space="preserve">• </w:t>
      </w:r>
      <w:r w:rsidR="00352917" w:rsidRPr="00C52370">
        <w:rPr>
          <w:rFonts w:ascii="Arial" w:hAnsi="Arial" w:cs="Arial"/>
          <w:color w:val="auto"/>
        </w:rPr>
        <w:tab/>
        <w:t>p</w:t>
      </w:r>
      <w:r w:rsidRPr="00C52370">
        <w:rPr>
          <w:rFonts w:ascii="Arial" w:hAnsi="Arial" w:cs="Arial"/>
          <w:color w:val="auto"/>
        </w:rPr>
        <w:t xml:space="preserve">roviding a financial </w:t>
      </w:r>
      <w:proofErr w:type="gramStart"/>
      <w:r w:rsidRPr="00C52370">
        <w:rPr>
          <w:rFonts w:ascii="Arial" w:hAnsi="Arial" w:cs="Arial"/>
          <w:color w:val="auto"/>
        </w:rPr>
        <w:t>remedy;</w:t>
      </w:r>
      <w:proofErr w:type="gramEnd"/>
      <w:r w:rsidRPr="00C52370">
        <w:rPr>
          <w:rFonts w:ascii="Arial" w:hAnsi="Arial" w:cs="Arial"/>
          <w:color w:val="auto"/>
        </w:rPr>
        <w:t xml:space="preserve"> </w:t>
      </w:r>
    </w:p>
    <w:p w14:paraId="15612CD4" w14:textId="6A5E46B8" w:rsidR="00E93AE6" w:rsidRPr="00C52370" w:rsidRDefault="00F40814" w:rsidP="00352917">
      <w:pPr>
        <w:pStyle w:val="Default"/>
        <w:tabs>
          <w:tab w:val="left" w:pos="1985"/>
        </w:tabs>
        <w:spacing w:after="240"/>
        <w:ind w:left="1440"/>
        <w:rPr>
          <w:rFonts w:ascii="Arial" w:hAnsi="Arial" w:cs="Arial"/>
          <w:color w:val="auto"/>
        </w:rPr>
      </w:pPr>
      <w:r w:rsidRPr="00C52370">
        <w:rPr>
          <w:rFonts w:ascii="Arial" w:hAnsi="Arial" w:cs="Arial"/>
          <w:color w:val="auto"/>
        </w:rPr>
        <w:t xml:space="preserve">• </w:t>
      </w:r>
      <w:r w:rsidR="00352917" w:rsidRPr="00C52370">
        <w:rPr>
          <w:rFonts w:ascii="Arial" w:hAnsi="Arial" w:cs="Arial"/>
          <w:color w:val="auto"/>
        </w:rPr>
        <w:tab/>
        <w:t>c</w:t>
      </w:r>
      <w:r w:rsidRPr="00C52370">
        <w:rPr>
          <w:rFonts w:ascii="Arial" w:hAnsi="Arial" w:cs="Arial"/>
          <w:color w:val="auto"/>
        </w:rPr>
        <w:t xml:space="preserve">hanging policies, </w:t>
      </w:r>
      <w:r w:rsidR="005F3619" w:rsidRPr="00C52370">
        <w:rPr>
          <w:rFonts w:ascii="Arial" w:hAnsi="Arial" w:cs="Arial"/>
          <w:color w:val="auto"/>
        </w:rPr>
        <w:t>procedures,</w:t>
      </w:r>
      <w:r w:rsidRPr="00C52370">
        <w:rPr>
          <w:rFonts w:ascii="Arial" w:hAnsi="Arial" w:cs="Arial"/>
          <w:color w:val="auto"/>
        </w:rPr>
        <w:t xml:space="preserve"> or practices.</w:t>
      </w:r>
    </w:p>
    <w:p w14:paraId="1E80791B" w14:textId="546A1E83" w:rsidR="008F3856" w:rsidRPr="00C52370" w:rsidRDefault="00F40814" w:rsidP="000942DA">
      <w:pPr>
        <w:pStyle w:val="Default"/>
        <w:numPr>
          <w:ilvl w:val="1"/>
          <w:numId w:val="12"/>
        </w:numPr>
        <w:spacing w:after="240"/>
        <w:rPr>
          <w:rFonts w:ascii="Arial" w:hAnsi="Arial" w:cs="Arial"/>
          <w:color w:val="auto"/>
        </w:rPr>
      </w:pPr>
      <w:r w:rsidRPr="00C52370">
        <w:rPr>
          <w:rFonts w:ascii="Arial" w:hAnsi="Arial" w:cs="Arial"/>
          <w:color w:val="auto"/>
        </w:rPr>
        <w:t xml:space="preserve">Any remedy offered must reflect the impact on the </w:t>
      </w:r>
      <w:r w:rsidR="00B63102" w:rsidRPr="00C52370">
        <w:rPr>
          <w:rFonts w:ascii="Arial" w:hAnsi="Arial" w:cs="Arial"/>
          <w:color w:val="auto"/>
        </w:rPr>
        <w:t>member</w:t>
      </w:r>
      <w:r w:rsidRPr="00C52370">
        <w:rPr>
          <w:rFonts w:ascii="Arial" w:hAnsi="Arial" w:cs="Arial"/>
          <w:color w:val="auto"/>
        </w:rPr>
        <w:t xml:space="preserve"> </w:t>
      </w:r>
      <w:proofErr w:type="gramStart"/>
      <w:r w:rsidRPr="00C52370">
        <w:rPr>
          <w:rFonts w:ascii="Arial" w:hAnsi="Arial" w:cs="Arial"/>
          <w:color w:val="auto"/>
        </w:rPr>
        <w:t>as a result of</w:t>
      </w:r>
      <w:proofErr w:type="gramEnd"/>
      <w:r w:rsidRPr="00C52370">
        <w:rPr>
          <w:rFonts w:ascii="Arial" w:hAnsi="Arial" w:cs="Arial"/>
          <w:color w:val="auto"/>
        </w:rPr>
        <w:t xml:space="preserve"> any fault identified</w:t>
      </w:r>
      <w:r w:rsidR="008F3856" w:rsidRPr="00C52370">
        <w:rPr>
          <w:rFonts w:ascii="Arial" w:hAnsi="Arial" w:cs="Arial"/>
          <w:color w:val="auto"/>
        </w:rPr>
        <w:t>.</w:t>
      </w:r>
    </w:p>
    <w:p w14:paraId="7003E6FB" w14:textId="4DA89C55" w:rsidR="008F3856" w:rsidRPr="00C52370" w:rsidRDefault="008F3856" w:rsidP="000942DA">
      <w:pPr>
        <w:pStyle w:val="Default"/>
        <w:numPr>
          <w:ilvl w:val="1"/>
          <w:numId w:val="12"/>
        </w:numPr>
        <w:spacing w:after="240"/>
        <w:rPr>
          <w:rFonts w:ascii="Arial" w:hAnsi="Arial" w:cs="Arial"/>
          <w:color w:val="auto"/>
        </w:rPr>
      </w:pPr>
      <w:r w:rsidRPr="00C52370">
        <w:rPr>
          <w:rFonts w:ascii="Arial" w:hAnsi="Arial" w:cs="Arial"/>
          <w:color w:val="auto"/>
        </w:rPr>
        <w:t xml:space="preserve">The remedy offer must clearly set out what will happen and by when, in agreement with the </w:t>
      </w:r>
      <w:r w:rsidR="00B63102" w:rsidRPr="00C52370">
        <w:rPr>
          <w:rFonts w:ascii="Arial" w:hAnsi="Arial" w:cs="Arial"/>
          <w:color w:val="auto"/>
        </w:rPr>
        <w:t>member</w:t>
      </w:r>
      <w:r w:rsidRPr="00C52370">
        <w:rPr>
          <w:rFonts w:ascii="Arial" w:hAnsi="Arial" w:cs="Arial"/>
          <w:color w:val="auto"/>
        </w:rPr>
        <w:t xml:space="preserve"> where appropriate. Any remedy proposed must be followed through to completion.</w:t>
      </w:r>
    </w:p>
    <w:p w14:paraId="7AD627CD" w14:textId="61E1456E" w:rsidR="001F4EB5" w:rsidRPr="00C52370" w:rsidRDefault="001317DC" w:rsidP="001F4EB5">
      <w:pPr>
        <w:pStyle w:val="Default"/>
        <w:numPr>
          <w:ilvl w:val="1"/>
          <w:numId w:val="12"/>
        </w:numPr>
        <w:spacing w:after="240"/>
        <w:rPr>
          <w:rFonts w:ascii="Arial" w:hAnsi="Arial" w:cs="Arial"/>
          <w:color w:val="auto"/>
        </w:rPr>
      </w:pPr>
      <w:r w:rsidRPr="00C52370">
        <w:rPr>
          <w:rFonts w:ascii="Arial" w:eastAsia="Calibri" w:hAnsi="Arial" w:cs="Arial"/>
          <w:color w:val="auto"/>
        </w:rPr>
        <w:t xml:space="preserve">NLHC </w:t>
      </w:r>
      <w:r w:rsidR="0008243A" w:rsidRPr="00C52370">
        <w:rPr>
          <w:rFonts w:ascii="Arial" w:hAnsi="Arial" w:cs="Arial"/>
          <w:color w:val="auto"/>
        </w:rPr>
        <w:t xml:space="preserve">will </w:t>
      </w:r>
      <w:r w:rsidR="005D7EEE" w:rsidRPr="00C52370">
        <w:rPr>
          <w:rFonts w:ascii="Arial" w:hAnsi="Arial" w:cs="Arial"/>
          <w:color w:val="auto"/>
        </w:rPr>
        <w:t>take account of the guidance issued by the Housing Ombudsman when deciding on appropriate remedies.</w:t>
      </w:r>
    </w:p>
    <w:p w14:paraId="0E0FAB34" w14:textId="13252A16" w:rsidR="007A5740" w:rsidRPr="00C52370" w:rsidRDefault="005E1C82" w:rsidP="007A5740">
      <w:pPr>
        <w:pStyle w:val="Default"/>
        <w:spacing w:after="240"/>
        <w:rPr>
          <w:rFonts w:ascii="Arial" w:hAnsi="Arial" w:cs="Arial"/>
          <w:b/>
          <w:bCs/>
          <w:color w:val="auto"/>
        </w:rPr>
      </w:pPr>
      <w:r w:rsidRPr="00C52370">
        <w:rPr>
          <w:rFonts w:ascii="Arial" w:hAnsi="Arial" w:cs="Arial"/>
          <w:b/>
          <w:bCs/>
          <w:color w:val="auto"/>
        </w:rPr>
        <w:t>10</w:t>
      </w:r>
      <w:r w:rsidR="00C82DB6" w:rsidRPr="00C52370">
        <w:rPr>
          <w:rFonts w:ascii="Arial" w:hAnsi="Arial" w:cs="Arial"/>
          <w:b/>
          <w:bCs/>
          <w:color w:val="auto"/>
        </w:rPr>
        <w:tab/>
        <w:t>Scrutiny &amp; oversight</w:t>
      </w:r>
    </w:p>
    <w:p w14:paraId="55707433" w14:textId="31E700CD" w:rsidR="00E57AA4" w:rsidRPr="00C52370" w:rsidRDefault="005E1C82" w:rsidP="00161BD1">
      <w:pPr>
        <w:pStyle w:val="Default"/>
        <w:spacing w:after="240"/>
        <w:ind w:left="1440" w:hanging="720"/>
        <w:rPr>
          <w:rFonts w:ascii="Arial" w:hAnsi="Arial" w:cs="Arial"/>
          <w:color w:val="auto"/>
        </w:rPr>
      </w:pPr>
      <w:r w:rsidRPr="00C52370">
        <w:rPr>
          <w:rFonts w:ascii="Arial" w:hAnsi="Arial" w:cs="Arial"/>
          <w:color w:val="auto"/>
        </w:rPr>
        <w:t>10</w:t>
      </w:r>
      <w:r w:rsidR="00C82DB6" w:rsidRPr="00C52370">
        <w:rPr>
          <w:rFonts w:ascii="Arial" w:hAnsi="Arial" w:cs="Arial"/>
          <w:color w:val="auto"/>
        </w:rPr>
        <w:t>.</w:t>
      </w:r>
      <w:r w:rsidR="005F75A4" w:rsidRPr="00C52370">
        <w:rPr>
          <w:rFonts w:ascii="Arial" w:hAnsi="Arial" w:cs="Arial"/>
          <w:color w:val="auto"/>
        </w:rPr>
        <w:t>1</w:t>
      </w:r>
      <w:r w:rsidR="006E386B" w:rsidRPr="00C52370">
        <w:rPr>
          <w:rFonts w:ascii="Arial" w:hAnsi="Arial" w:cs="Arial"/>
          <w:color w:val="auto"/>
        </w:rPr>
        <w:tab/>
      </w:r>
      <w:r w:rsidR="001317DC" w:rsidRPr="00C52370">
        <w:rPr>
          <w:rFonts w:ascii="Arial" w:eastAsia="Calibri" w:hAnsi="Arial" w:cs="Arial"/>
          <w:color w:val="auto"/>
        </w:rPr>
        <w:t xml:space="preserve">NLHC </w:t>
      </w:r>
      <w:r w:rsidR="004A2042" w:rsidRPr="00C52370">
        <w:rPr>
          <w:rFonts w:ascii="Arial" w:hAnsi="Arial" w:cs="Arial"/>
          <w:color w:val="auto"/>
        </w:rPr>
        <w:t>has a</w:t>
      </w:r>
      <w:r w:rsidR="005F75A4" w:rsidRPr="00C52370">
        <w:rPr>
          <w:rFonts w:ascii="Arial" w:hAnsi="Arial" w:cs="Arial"/>
          <w:color w:val="auto"/>
        </w:rPr>
        <w:t xml:space="preserve"> senior lead person </w:t>
      </w:r>
      <w:r w:rsidR="004A2042" w:rsidRPr="00C52370">
        <w:rPr>
          <w:rFonts w:ascii="Arial" w:hAnsi="Arial" w:cs="Arial"/>
          <w:color w:val="auto"/>
        </w:rPr>
        <w:t xml:space="preserve">who is </w:t>
      </w:r>
      <w:r w:rsidR="005F75A4" w:rsidRPr="00C52370">
        <w:rPr>
          <w:rFonts w:ascii="Arial" w:hAnsi="Arial" w:cs="Arial"/>
          <w:color w:val="auto"/>
        </w:rPr>
        <w:t xml:space="preserve">accountable for </w:t>
      </w:r>
      <w:r w:rsidR="006B1F44" w:rsidRPr="00C52370">
        <w:rPr>
          <w:rFonts w:ascii="Arial" w:hAnsi="Arial" w:cs="Arial"/>
          <w:color w:val="auto"/>
        </w:rPr>
        <w:t>our</w:t>
      </w:r>
      <w:r w:rsidR="005F75A4" w:rsidRPr="00C52370">
        <w:rPr>
          <w:rFonts w:ascii="Arial" w:hAnsi="Arial" w:cs="Arial"/>
          <w:color w:val="auto"/>
        </w:rPr>
        <w:t xml:space="preserve"> complaint handling. This person </w:t>
      </w:r>
      <w:r w:rsidR="004A2042" w:rsidRPr="00C52370">
        <w:rPr>
          <w:rFonts w:ascii="Arial" w:hAnsi="Arial" w:cs="Arial"/>
          <w:color w:val="auto"/>
        </w:rPr>
        <w:t xml:space="preserve">will </w:t>
      </w:r>
      <w:r w:rsidR="005F75A4" w:rsidRPr="00C52370">
        <w:rPr>
          <w:rFonts w:ascii="Arial" w:hAnsi="Arial" w:cs="Arial"/>
          <w:color w:val="auto"/>
        </w:rPr>
        <w:t>assess any themes or trends to identify potential systemic issues, serious risks, or policies and procedures that require revision.</w:t>
      </w:r>
      <w:r w:rsidR="00E57AA4" w:rsidRPr="00C52370">
        <w:rPr>
          <w:rFonts w:ascii="Arial" w:hAnsi="Arial" w:cs="Arial"/>
          <w:color w:val="auto"/>
        </w:rPr>
        <w:t xml:space="preserve"> </w:t>
      </w:r>
    </w:p>
    <w:p w14:paraId="3FAD2DA9" w14:textId="22450046" w:rsidR="00C15D4A" w:rsidRPr="00C52370" w:rsidRDefault="005E1C82" w:rsidP="00C15D4A">
      <w:pPr>
        <w:pStyle w:val="Default"/>
        <w:spacing w:after="240"/>
        <w:ind w:left="1440" w:hanging="720"/>
        <w:rPr>
          <w:rFonts w:ascii="Arial" w:hAnsi="Arial" w:cs="Arial"/>
          <w:color w:val="auto"/>
        </w:rPr>
      </w:pPr>
      <w:r w:rsidRPr="00C52370">
        <w:rPr>
          <w:rFonts w:ascii="Arial" w:hAnsi="Arial" w:cs="Arial"/>
          <w:color w:val="auto"/>
        </w:rPr>
        <w:t>10</w:t>
      </w:r>
      <w:r w:rsidR="00161BD1" w:rsidRPr="00C52370">
        <w:rPr>
          <w:rFonts w:ascii="Arial" w:hAnsi="Arial" w:cs="Arial"/>
          <w:color w:val="auto"/>
        </w:rPr>
        <w:t>.2</w:t>
      </w:r>
      <w:r w:rsidR="00161BD1" w:rsidRPr="00C52370">
        <w:rPr>
          <w:rFonts w:ascii="Arial" w:hAnsi="Arial" w:cs="Arial"/>
          <w:color w:val="auto"/>
        </w:rPr>
        <w:tab/>
      </w:r>
      <w:r w:rsidR="007D14F6" w:rsidRPr="00C52370">
        <w:rPr>
          <w:rFonts w:ascii="Arial" w:hAnsi="Arial" w:cs="Arial"/>
          <w:color w:val="auto"/>
        </w:rPr>
        <w:t xml:space="preserve">A </w:t>
      </w:r>
      <w:r w:rsidR="00E57AA4" w:rsidRPr="00C52370">
        <w:rPr>
          <w:rFonts w:ascii="Arial" w:hAnsi="Arial" w:cs="Arial"/>
          <w:color w:val="auto"/>
        </w:rPr>
        <w:t xml:space="preserve">member of the </w:t>
      </w:r>
      <w:r w:rsidR="001317DC" w:rsidRPr="00C52370">
        <w:rPr>
          <w:rFonts w:ascii="Arial" w:eastAsia="Calibri" w:hAnsi="Arial" w:cs="Arial"/>
          <w:color w:val="auto"/>
        </w:rPr>
        <w:t xml:space="preserve">NLHC Committee </w:t>
      </w:r>
      <w:r w:rsidR="007D14F6" w:rsidRPr="00C52370">
        <w:rPr>
          <w:rFonts w:ascii="Arial" w:hAnsi="Arial" w:cs="Arial"/>
          <w:color w:val="auto"/>
        </w:rPr>
        <w:t xml:space="preserve">has been </w:t>
      </w:r>
      <w:r w:rsidR="00E57AA4" w:rsidRPr="00C52370">
        <w:rPr>
          <w:rFonts w:ascii="Arial" w:hAnsi="Arial" w:cs="Arial"/>
          <w:color w:val="auto"/>
        </w:rPr>
        <w:t xml:space="preserve">appointed to have lead responsibility for complaints to support a positive complaint handling culture. This person is </w:t>
      </w:r>
      <w:r w:rsidR="0001135D" w:rsidRPr="00C52370">
        <w:rPr>
          <w:rFonts w:ascii="Arial" w:hAnsi="Arial" w:cs="Arial"/>
          <w:color w:val="auto"/>
        </w:rPr>
        <w:t>known as</w:t>
      </w:r>
      <w:r w:rsidR="00E57AA4" w:rsidRPr="00C52370">
        <w:rPr>
          <w:rFonts w:ascii="Arial" w:hAnsi="Arial" w:cs="Arial"/>
          <w:color w:val="auto"/>
        </w:rPr>
        <w:t xml:space="preserve"> the Member Responsible for Complaints</w:t>
      </w:r>
      <w:r w:rsidR="0001135D" w:rsidRPr="00C52370">
        <w:rPr>
          <w:rFonts w:ascii="Arial" w:hAnsi="Arial" w:cs="Arial"/>
          <w:color w:val="auto"/>
        </w:rPr>
        <w:t xml:space="preserve"> (MRC)</w:t>
      </w:r>
      <w:r w:rsidR="00E57AA4" w:rsidRPr="00C52370">
        <w:rPr>
          <w:rFonts w:ascii="Arial" w:hAnsi="Arial" w:cs="Arial"/>
          <w:color w:val="auto"/>
        </w:rPr>
        <w:t xml:space="preserve"> </w:t>
      </w:r>
    </w:p>
    <w:p w14:paraId="0F630E87" w14:textId="4A51F4D0" w:rsidR="000E128E" w:rsidRPr="00C52370" w:rsidRDefault="005372FA" w:rsidP="00BA2970">
      <w:pPr>
        <w:pStyle w:val="Default"/>
        <w:spacing w:after="240"/>
        <w:rPr>
          <w:rFonts w:ascii="Arial" w:hAnsi="Arial" w:cs="Arial"/>
          <w:b/>
          <w:bCs/>
          <w:color w:val="auto"/>
        </w:rPr>
      </w:pPr>
      <w:r w:rsidRPr="00C52370">
        <w:rPr>
          <w:rFonts w:ascii="Arial" w:hAnsi="Arial" w:cs="Arial"/>
          <w:b/>
          <w:bCs/>
          <w:color w:val="auto"/>
        </w:rPr>
        <w:t>11</w:t>
      </w:r>
      <w:r w:rsidR="003674BC" w:rsidRPr="00C52370">
        <w:rPr>
          <w:rFonts w:ascii="Arial" w:hAnsi="Arial" w:cs="Arial"/>
          <w:b/>
          <w:bCs/>
          <w:color w:val="auto"/>
        </w:rPr>
        <w:tab/>
      </w:r>
      <w:r w:rsidR="000E128E" w:rsidRPr="00C52370">
        <w:rPr>
          <w:rFonts w:ascii="Arial" w:hAnsi="Arial" w:cs="Arial"/>
          <w:b/>
          <w:bCs/>
          <w:color w:val="auto"/>
        </w:rPr>
        <w:t>Annual Review</w:t>
      </w:r>
    </w:p>
    <w:p w14:paraId="7EAF7823" w14:textId="4529A907" w:rsidR="007405DF" w:rsidRPr="00C52370" w:rsidRDefault="007405DF" w:rsidP="00BA2970">
      <w:pPr>
        <w:pStyle w:val="Default"/>
        <w:numPr>
          <w:ilvl w:val="1"/>
          <w:numId w:val="29"/>
        </w:numPr>
        <w:spacing w:after="240"/>
        <w:rPr>
          <w:rFonts w:ascii="Arial" w:hAnsi="Arial" w:cs="Arial"/>
          <w:color w:val="auto"/>
        </w:rPr>
      </w:pPr>
      <w:r w:rsidRPr="00C52370">
        <w:rPr>
          <w:rFonts w:ascii="Arial" w:hAnsi="Arial" w:cs="Arial"/>
          <w:color w:val="auto"/>
        </w:rPr>
        <w:t xml:space="preserve">This policy will be reviewed on an annual </w:t>
      </w:r>
      <w:proofErr w:type="gramStart"/>
      <w:r w:rsidRPr="00C52370">
        <w:rPr>
          <w:rFonts w:ascii="Arial" w:hAnsi="Arial" w:cs="Arial"/>
          <w:color w:val="auto"/>
        </w:rPr>
        <w:t>basis</w:t>
      </w:r>
      <w:proofErr w:type="gramEnd"/>
      <w:r w:rsidR="003674BC" w:rsidRPr="00C52370">
        <w:rPr>
          <w:rFonts w:ascii="Arial" w:hAnsi="Arial" w:cs="Arial"/>
          <w:color w:val="auto"/>
        </w:rPr>
        <w:tab/>
      </w:r>
    </w:p>
    <w:p w14:paraId="7C710549" w14:textId="6037833A" w:rsidR="005372FA" w:rsidRPr="00C52370" w:rsidRDefault="00B6444F" w:rsidP="00554366">
      <w:pPr>
        <w:pStyle w:val="Default"/>
        <w:numPr>
          <w:ilvl w:val="1"/>
          <w:numId w:val="29"/>
        </w:numPr>
        <w:spacing w:after="240"/>
        <w:ind w:left="1560" w:hanging="851"/>
        <w:rPr>
          <w:rFonts w:ascii="Arial" w:hAnsi="Arial" w:cs="Arial"/>
          <w:color w:val="auto"/>
        </w:rPr>
      </w:pPr>
      <w:bookmarkStart w:id="8" w:name="_Hlk181781461"/>
      <w:r w:rsidRPr="00C52370">
        <w:rPr>
          <w:rFonts w:ascii="Arial" w:eastAsia="Calibri" w:hAnsi="Arial" w:cs="Arial"/>
          <w:color w:val="auto"/>
        </w:rPr>
        <w:t xml:space="preserve">NLHC </w:t>
      </w:r>
      <w:r w:rsidR="005A34DD" w:rsidRPr="00C52370">
        <w:rPr>
          <w:rFonts w:ascii="Arial" w:hAnsi="Arial" w:cs="Arial"/>
          <w:color w:val="auto"/>
        </w:rPr>
        <w:t xml:space="preserve">will carry out an annual self-assessment </w:t>
      </w:r>
      <w:r w:rsidR="003F1AF6" w:rsidRPr="00C52370">
        <w:rPr>
          <w:rFonts w:ascii="Arial" w:hAnsi="Arial" w:cs="Arial"/>
          <w:color w:val="auto"/>
        </w:rPr>
        <w:t>in accordance</w:t>
      </w:r>
      <w:r w:rsidR="005A34DD" w:rsidRPr="00C52370">
        <w:rPr>
          <w:rFonts w:ascii="Arial" w:hAnsi="Arial" w:cs="Arial"/>
          <w:color w:val="auto"/>
        </w:rPr>
        <w:t xml:space="preserve"> with the</w:t>
      </w:r>
      <w:r w:rsidR="00A36CA7" w:rsidRPr="00C52370">
        <w:rPr>
          <w:rFonts w:ascii="Arial" w:hAnsi="Arial" w:cs="Arial"/>
          <w:color w:val="auto"/>
        </w:rPr>
        <w:t xml:space="preserve"> </w:t>
      </w:r>
      <w:r w:rsidR="005A34DD" w:rsidRPr="00C52370">
        <w:rPr>
          <w:rFonts w:ascii="Arial" w:hAnsi="Arial" w:cs="Arial"/>
          <w:color w:val="auto"/>
        </w:rPr>
        <w:t>Code.</w:t>
      </w:r>
    </w:p>
    <w:bookmarkEnd w:id="8"/>
    <w:p w14:paraId="193DD0AF" w14:textId="6BD78BF6" w:rsidR="0028799F" w:rsidRPr="00C52370" w:rsidRDefault="005F158F" w:rsidP="0028799F">
      <w:pPr>
        <w:pStyle w:val="Default"/>
        <w:numPr>
          <w:ilvl w:val="1"/>
          <w:numId w:val="29"/>
        </w:numPr>
        <w:spacing w:after="240"/>
        <w:ind w:left="1560" w:hanging="840"/>
        <w:rPr>
          <w:rFonts w:ascii="Arial" w:hAnsi="Arial" w:cs="Arial"/>
          <w:color w:val="auto"/>
        </w:rPr>
      </w:pPr>
      <w:r w:rsidRPr="00C52370">
        <w:rPr>
          <w:rFonts w:ascii="Arial" w:hAnsi="Arial" w:cs="Arial"/>
          <w:color w:val="auto"/>
        </w:rPr>
        <w:t xml:space="preserve">The </w:t>
      </w:r>
      <w:r w:rsidR="006D0CDB" w:rsidRPr="00C52370">
        <w:rPr>
          <w:rFonts w:ascii="Arial" w:eastAsia="Calibri" w:hAnsi="Arial" w:cs="Arial"/>
          <w:color w:val="auto"/>
        </w:rPr>
        <w:t>NLHC Committee</w:t>
      </w:r>
      <w:r w:rsidR="00B63102" w:rsidRPr="00C52370">
        <w:rPr>
          <w:rFonts w:ascii="Arial" w:hAnsi="Arial" w:cs="Arial"/>
          <w:color w:val="auto"/>
        </w:rPr>
        <w:t xml:space="preserve"> at the AGM</w:t>
      </w:r>
      <w:r w:rsidR="00B66DB6" w:rsidRPr="00C52370">
        <w:rPr>
          <w:rFonts w:ascii="Arial" w:hAnsi="Arial" w:cs="Arial"/>
          <w:color w:val="auto"/>
        </w:rPr>
        <w:t xml:space="preserve"> </w:t>
      </w:r>
      <w:r w:rsidR="00EF27EB" w:rsidRPr="00C52370">
        <w:rPr>
          <w:rFonts w:ascii="Arial" w:hAnsi="Arial" w:cs="Arial"/>
          <w:color w:val="auto"/>
        </w:rPr>
        <w:t>will</w:t>
      </w:r>
      <w:r w:rsidR="00B66DB6" w:rsidRPr="00C52370">
        <w:rPr>
          <w:rFonts w:ascii="Arial" w:hAnsi="Arial" w:cs="Arial"/>
          <w:color w:val="auto"/>
        </w:rPr>
        <w:t xml:space="preserve"> consider</w:t>
      </w:r>
      <w:r w:rsidR="004D4597" w:rsidRPr="00C52370">
        <w:rPr>
          <w:rFonts w:ascii="Arial" w:hAnsi="Arial" w:cs="Arial"/>
          <w:color w:val="auto"/>
        </w:rPr>
        <w:t xml:space="preserve"> </w:t>
      </w:r>
      <w:r w:rsidR="009B1441" w:rsidRPr="00C52370">
        <w:rPr>
          <w:rFonts w:ascii="Arial" w:hAnsi="Arial" w:cs="Arial"/>
          <w:color w:val="auto"/>
        </w:rPr>
        <w:t xml:space="preserve">any findings or </w:t>
      </w:r>
      <w:r w:rsidR="006E386B" w:rsidRPr="00C52370">
        <w:rPr>
          <w:rFonts w:ascii="Arial" w:hAnsi="Arial" w:cs="Arial"/>
          <w:color w:val="auto"/>
        </w:rPr>
        <w:t xml:space="preserve">    </w:t>
      </w:r>
      <w:r w:rsidR="009B1441" w:rsidRPr="00C52370">
        <w:rPr>
          <w:rFonts w:ascii="Arial" w:hAnsi="Arial" w:cs="Arial"/>
          <w:color w:val="auto"/>
        </w:rPr>
        <w:t>recommendations of the annual self-assessment</w:t>
      </w:r>
      <w:r w:rsidR="007B2951" w:rsidRPr="00C52370">
        <w:rPr>
          <w:rFonts w:ascii="Arial" w:hAnsi="Arial" w:cs="Arial"/>
          <w:color w:val="auto"/>
        </w:rPr>
        <w:t xml:space="preserve"> and </w:t>
      </w:r>
      <w:r w:rsidR="007A5740" w:rsidRPr="00C52370">
        <w:rPr>
          <w:rFonts w:ascii="Arial" w:hAnsi="Arial" w:cs="Arial"/>
          <w:color w:val="auto"/>
        </w:rPr>
        <w:t xml:space="preserve">the </w:t>
      </w:r>
      <w:r w:rsidR="007B2951" w:rsidRPr="00C52370">
        <w:rPr>
          <w:rFonts w:ascii="Arial" w:hAnsi="Arial" w:cs="Arial"/>
          <w:color w:val="auto"/>
        </w:rPr>
        <w:t>annual complaints performance and service improvement report</w:t>
      </w:r>
      <w:r w:rsidR="007A5740" w:rsidRPr="00C52370">
        <w:rPr>
          <w:rFonts w:ascii="Arial" w:hAnsi="Arial" w:cs="Arial"/>
          <w:color w:val="auto"/>
        </w:rPr>
        <w:t>.</w:t>
      </w:r>
    </w:p>
    <w:p w14:paraId="0ECC2EB2" w14:textId="29942633" w:rsidR="0028799F" w:rsidRPr="00C52370" w:rsidRDefault="0028799F" w:rsidP="001257A6">
      <w:pPr>
        <w:pStyle w:val="NormalWeb"/>
        <w:ind w:left="709" w:hanging="720"/>
        <w:rPr>
          <w:rFonts w:ascii="Arial" w:hAnsi="Arial" w:cs="Arial"/>
        </w:rPr>
      </w:pPr>
      <w:r w:rsidRPr="00C52370">
        <w:rPr>
          <w:rFonts w:ascii="Arial" w:hAnsi="Arial" w:cs="Arial"/>
          <w:b/>
          <w:bCs/>
        </w:rPr>
        <w:t xml:space="preserve">12. </w:t>
      </w:r>
      <w:r w:rsidR="00C638F7" w:rsidRPr="00C52370">
        <w:rPr>
          <w:rFonts w:ascii="Arial" w:hAnsi="Arial" w:cs="Arial"/>
          <w:b/>
          <w:bCs/>
        </w:rPr>
        <w:tab/>
      </w:r>
      <w:r w:rsidRPr="00C52370">
        <w:rPr>
          <w:rFonts w:ascii="Arial" w:hAnsi="Arial" w:cs="Arial"/>
          <w:b/>
          <w:bCs/>
        </w:rPr>
        <w:t>Definition of Anti-Social Behaviour</w:t>
      </w:r>
      <w:r w:rsidR="00606C05" w:rsidRPr="00C52370">
        <w:rPr>
          <w:rFonts w:ascii="Arial" w:hAnsi="Arial" w:cs="Arial"/>
          <w:b/>
          <w:bCs/>
        </w:rPr>
        <w:t>.</w:t>
      </w:r>
      <w:r w:rsidRPr="00C52370">
        <w:rPr>
          <w:rFonts w:ascii="Arial" w:hAnsi="Arial" w:cs="Arial"/>
        </w:rPr>
        <w:t xml:space="preserve"> The Antisocial Behaviour, Crime and Policing Act 2014 defines ASB as</w:t>
      </w:r>
      <w:r w:rsidR="00606C05" w:rsidRPr="00C52370">
        <w:rPr>
          <w:rFonts w:ascii="Arial" w:hAnsi="Arial" w:cs="Arial"/>
        </w:rPr>
        <w:t>:</w:t>
      </w:r>
      <w:r w:rsidRPr="00C52370">
        <w:rPr>
          <w:rFonts w:ascii="Arial" w:hAnsi="Arial" w:cs="Arial"/>
        </w:rPr>
        <w:br/>
        <w:t>a) conduct that has caused, or is likely to cause, harassment, alarm, or distress to any person</w:t>
      </w:r>
      <w:r w:rsidRPr="00C52370">
        <w:rPr>
          <w:rFonts w:ascii="Arial" w:hAnsi="Arial" w:cs="Arial"/>
        </w:rPr>
        <w:br/>
        <w:t>b) conduct capable of causing nuisance or annoyance to a person in relation to that person’s occupation of residential premises, or</w:t>
      </w:r>
      <w:r w:rsidRPr="00C52370">
        <w:rPr>
          <w:rFonts w:ascii="Arial" w:hAnsi="Arial" w:cs="Arial"/>
        </w:rPr>
        <w:br/>
        <w:t xml:space="preserve">c) conduct capable of causing housing-related nuisance or annoyance to any </w:t>
      </w:r>
      <w:proofErr w:type="gramStart"/>
      <w:r w:rsidRPr="00C52370">
        <w:rPr>
          <w:rFonts w:ascii="Arial" w:hAnsi="Arial" w:cs="Arial"/>
        </w:rPr>
        <w:t>person</w:t>
      </w:r>
      <w:proofErr w:type="gramEnd"/>
      <w:r w:rsidRPr="00C52370">
        <w:rPr>
          <w:rFonts w:ascii="Arial" w:hAnsi="Arial" w:cs="Arial"/>
        </w:rPr>
        <w:t xml:space="preserve"> </w:t>
      </w:r>
    </w:p>
    <w:p w14:paraId="4A281850" w14:textId="77777777" w:rsidR="0028799F" w:rsidRPr="00C52370" w:rsidRDefault="0028799F" w:rsidP="001257A6">
      <w:pPr>
        <w:pStyle w:val="NormalWeb"/>
        <w:ind w:left="709"/>
        <w:rPr>
          <w:rFonts w:ascii="Arial" w:hAnsi="Arial" w:cs="Arial"/>
        </w:rPr>
      </w:pPr>
      <w:r w:rsidRPr="00C52370">
        <w:rPr>
          <w:rFonts w:ascii="Arial" w:hAnsi="Arial" w:cs="Arial"/>
        </w:rPr>
        <w:t xml:space="preserve">It can include: </w:t>
      </w:r>
    </w:p>
    <w:p w14:paraId="7F3990FF" w14:textId="77777777" w:rsidR="0028799F" w:rsidRPr="00C52370" w:rsidRDefault="0028799F" w:rsidP="001257A6">
      <w:pPr>
        <w:pStyle w:val="NormalWeb"/>
        <w:numPr>
          <w:ilvl w:val="0"/>
          <w:numId w:val="32"/>
        </w:numPr>
        <w:spacing w:line="360" w:lineRule="auto"/>
        <w:ind w:left="709"/>
        <w:rPr>
          <w:rFonts w:ascii="Arial" w:hAnsi="Arial" w:cs="Arial"/>
        </w:rPr>
      </w:pPr>
      <w:r w:rsidRPr="00C52370">
        <w:rPr>
          <w:rFonts w:ascii="Arial" w:hAnsi="Arial" w:cs="Arial"/>
        </w:rPr>
        <w:t xml:space="preserve">Abusing staff or contractors </w:t>
      </w:r>
    </w:p>
    <w:p w14:paraId="5E7C81F8" w14:textId="77777777" w:rsidR="0028799F" w:rsidRPr="00C52370" w:rsidRDefault="0028799F" w:rsidP="001257A6">
      <w:pPr>
        <w:pStyle w:val="NormalWeb"/>
        <w:numPr>
          <w:ilvl w:val="0"/>
          <w:numId w:val="32"/>
        </w:numPr>
        <w:spacing w:line="360" w:lineRule="auto"/>
        <w:ind w:left="709"/>
        <w:rPr>
          <w:rFonts w:ascii="Arial" w:hAnsi="Arial" w:cs="Arial"/>
        </w:rPr>
      </w:pPr>
      <w:r w:rsidRPr="00C52370">
        <w:rPr>
          <w:rFonts w:ascii="Arial" w:hAnsi="Arial" w:cs="Arial"/>
        </w:rPr>
        <w:t xml:space="preserve">Theft </w:t>
      </w:r>
    </w:p>
    <w:p w14:paraId="6992E02E" w14:textId="77777777" w:rsidR="0028799F" w:rsidRPr="00C52370" w:rsidRDefault="0028799F" w:rsidP="001F64CE">
      <w:pPr>
        <w:pStyle w:val="NormalWeb"/>
        <w:numPr>
          <w:ilvl w:val="0"/>
          <w:numId w:val="32"/>
        </w:numPr>
        <w:spacing w:line="360" w:lineRule="auto"/>
        <w:rPr>
          <w:rFonts w:ascii="Arial" w:hAnsi="Arial" w:cs="Arial"/>
        </w:rPr>
      </w:pPr>
      <w:r w:rsidRPr="00C52370">
        <w:rPr>
          <w:rFonts w:ascii="Arial" w:hAnsi="Arial" w:cs="Arial"/>
        </w:rPr>
        <w:lastRenderedPageBreak/>
        <w:t xml:space="preserve">Threats of violence and actual violence </w:t>
      </w:r>
    </w:p>
    <w:p w14:paraId="58C8789E" w14:textId="35E6F6EE" w:rsidR="0028799F" w:rsidRPr="00C52370" w:rsidRDefault="0028799F" w:rsidP="001F64CE">
      <w:pPr>
        <w:pStyle w:val="NormalWeb"/>
        <w:numPr>
          <w:ilvl w:val="0"/>
          <w:numId w:val="32"/>
        </w:numPr>
        <w:spacing w:line="360" w:lineRule="auto"/>
        <w:rPr>
          <w:rFonts w:ascii="Arial" w:hAnsi="Arial" w:cs="Arial"/>
        </w:rPr>
      </w:pPr>
      <w:r w:rsidRPr="00C52370">
        <w:rPr>
          <w:rFonts w:ascii="Arial" w:hAnsi="Arial" w:cs="Arial"/>
        </w:rPr>
        <w:t xml:space="preserve">Graffiti, vandalism and other wanton damage to property, the environment and community. </w:t>
      </w:r>
    </w:p>
    <w:p w14:paraId="1DC8363E" w14:textId="77777777" w:rsidR="0028799F" w:rsidRPr="00C52370" w:rsidRDefault="0028799F" w:rsidP="001F64CE">
      <w:pPr>
        <w:pStyle w:val="NormalWeb"/>
        <w:numPr>
          <w:ilvl w:val="0"/>
          <w:numId w:val="32"/>
        </w:numPr>
        <w:spacing w:line="360" w:lineRule="auto"/>
        <w:rPr>
          <w:rFonts w:ascii="Arial" w:hAnsi="Arial" w:cs="Arial"/>
        </w:rPr>
      </w:pPr>
      <w:r w:rsidRPr="00C52370">
        <w:rPr>
          <w:rFonts w:ascii="Arial" w:hAnsi="Arial" w:cs="Arial"/>
        </w:rPr>
        <w:t xml:space="preserve">Rubbish thrown into gardens and pushed through </w:t>
      </w:r>
      <w:proofErr w:type="gramStart"/>
      <w:r w:rsidRPr="00C52370">
        <w:rPr>
          <w:rFonts w:ascii="Arial" w:hAnsi="Arial" w:cs="Arial"/>
        </w:rPr>
        <w:t>letterboxes</w:t>
      </w:r>
      <w:proofErr w:type="gramEnd"/>
      <w:r w:rsidRPr="00C52370">
        <w:rPr>
          <w:rFonts w:ascii="Arial" w:hAnsi="Arial" w:cs="Arial"/>
        </w:rPr>
        <w:t xml:space="preserve"> </w:t>
      </w:r>
    </w:p>
    <w:p w14:paraId="34F91934" w14:textId="6042EAC7" w:rsidR="0028799F" w:rsidRPr="00C52370" w:rsidRDefault="0028799F" w:rsidP="001F64CE">
      <w:pPr>
        <w:pStyle w:val="NormalWeb"/>
        <w:numPr>
          <w:ilvl w:val="0"/>
          <w:numId w:val="32"/>
        </w:numPr>
        <w:spacing w:line="360" w:lineRule="auto"/>
        <w:rPr>
          <w:rFonts w:ascii="Arial" w:hAnsi="Arial" w:cs="Arial"/>
        </w:rPr>
      </w:pPr>
      <w:r w:rsidRPr="00C52370">
        <w:rPr>
          <w:rFonts w:ascii="Arial" w:hAnsi="Arial" w:cs="Arial"/>
        </w:rPr>
        <w:t xml:space="preserve">Harassment, intimidation, or threatening behaviour </w:t>
      </w:r>
    </w:p>
    <w:p w14:paraId="5348AE0A" w14:textId="77777777" w:rsidR="0028799F" w:rsidRPr="00C52370" w:rsidRDefault="0028799F" w:rsidP="001F64CE">
      <w:pPr>
        <w:pStyle w:val="NormalWeb"/>
        <w:numPr>
          <w:ilvl w:val="0"/>
          <w:numId w:val="32"/>
        </w:numPr>
        <w:spacing w:line="360" w:lineRule="auto"/>
        <w:rPr>
          <w:rFonts w:ascii="Arial" w:hAnsi="Arial" w:cs="Arial"/>
        </w:rPr>
      </w:pPr>
      <w:r w:rsidRPr="00C52370">
        <w:rPr>
          <w:rFonts w:ascii="Arial" w:hAnsi="Arial" w:cs="Arial"/>
        </w:rPr>
        <w:t xml:space="preserve">Using Co-op property for supplying drugs or other illegal purposes </w:t>
      </w:r>
    </w:p>
    <w:p w14:paraId="71A9E8C0" w14:textId="2C5A5E5B" w:rsidR="0028799F" w:rsidRPr="00C52370" w:rsidRDefault="0028799F" w:rsidP="001F64CE">
      <w:pPr>
        <w:pStyle w:val="NormalWeb"/>
        <w:numPr>
          <w:ilvl w:val="0"/>
          <w:numId w:val="32"/>
        </w:numPr>
        <w:spacing w:line="360" w:lineRule="auto"/>
        <w:rPr>
          <w:rFonts w:ascii="Arial" w:hAnsi="Arial" w:cs="Arial"/>
        </w:rPr>
      </w:pPr>
      <w:r w:rsidRPr="00C52370">
        <w:rPr>
          <w:rFonts w:ascii="Arial" w:hAnsi="Arial" w:cs="Arial"/>
        </w:rPr>
        <w:t xml:space="preserve">Nuisance from vehicles (abandoned vehicles, joy riding, nuisance repairs or vehicles regularly blocking access) </w:t>
      </w:r>
    </w:p>
    <w:p w14:paraId="1E5314A0" w14:textId="77777777" w:rsidR="0028799F" w:rsidRPr="00C52370" w:rsidRDefault="0028799F" w:rsidP="001F64CE">
      <w:pPr>
        <w:pStyle w:val="NormalWeb"/>
        <w:numPr>
          <w:ilvl w:val="0"/>
          <w:numId w:val="32"/>
        </w:numPr>
        <w:spacing w:line="360" w:lineRule="auto"/>
        <w:rPr>
          <w:rFonts w:ascii="Arial" w:hAnsi="Arial" w:cs="Arial"/>
        </w:rPr>
      </w:pPr>
      <w:r w:rsidRPr="00C52370">
        <w:rPr>
          <w:rFonts w:ascii="Arial" w:hAnsi="Arial" w:cs="Arial"/>
        </w:rPr>
        <w:t xml:space="preserve">Continual shouting and screaming </w:t>
      </w:r>
    </w:p>
    <w:p w14:paraId="744AEFCD" w14:textId="77777777" w:rsidR="0028799F" w:rsidRPr="00C52370" w:rsidRDefault="0028799F" w:rsidP="001F64CE">
      <w:pPr>
        <w:pStyle w:val="NormalWeb"/>
        <w:numPr>
          <w:ilvl w:val="0"/>
          <w:numId w:val="32"/>
        </w:numPr>
        <w:spacing w:line="360" w:lineRule="auto"/>
        <w:rPr>
          <w:rFonts w:ascii="Arial" w:hAnsi="Arial" w:cs="Arial"/>
        </w:rPr>
      </w:pPr>
      <w:r w:rsidRPr="00C52370">
        <w:rPr>
          <w:rFonts w:ascii="Arial" w:hAnsi="Arial" w:cs="Arial"/>
        </w:rPr>
        <w:t xml:space="preserve">Incessant loud music </w:t>
      </w:r>
    </w:p>
    <w:p w14:paraId="66570369" w14:textId="50F7D189" w:rsidR="0028799F" w:rsidRPr="00C52370" w:rsidRDefault="0028799F" w:rsidP="00347536">
      <w:pPr>
        <w:pStyle w:val="NormalWeb"/>
        <w:ind w:left="1276" w:hanging="731"/>
        <w:rPr>
          <w:rFonts w:ascii="Arial" w:hAnsi="Arial" w:cs="Arial"/>
        </w:rPr>
      </w:pPr>
      <w:r w:rsidRPr="007F2E57">
        <w:rPr>
          <w:rFonts w:ascii="Arial" w:hAnsi="Arial" w:cs="Arial"/>
        </w:rPr>
        <w:t xml:space="preserve">12.1 </w:t>
      </w:r>
      <w:r w:rsidR="00347536" w:rsidRPr="007F2E57">
        <w:rPr>
          <w:rFonts w:ascii="Arial" w:hAnsi="Arial" w:cs="Arial"/>
        </w:rPr>
        <w:tab/>
      </w:r>
      <w:r w:rsidRPr="007F2E57">
        <w:rPr>
          <w:rFonts w:ascii="Arial" w:hAnsi="Arial" w:cs="Arial"/>
        </w:rPr>
        <w:t>Not all complaints received constitute anti-social behaviour. Less</w:t>
      </w:r>
      <w:r w:rsidRPr="00C52370">
        <w:rPr>
          <w:rFonts w:ascii="Arial" w:hAnsi="Arial" w:cs="Arial"/>
        </w:rPr>
        <w:t xml:space="preserve"> serious acts of ASB are commonly known as nuisance. It may not always be appropriate or feasible for us to take legal action over nuisance, particularly if it is short lived. In these </w:t>
      </w:r>
      <w:proofErr w:type="gramStart"/>
      <w:r w:rsidRPr="00C52370">
        <w:rPr>
          <w:rFonts w:ascii="Arial" w:hAnsi="Arial" w:cs="Arial"/>
        </w:rPr>
        <w:t>cases</w:t>
      </w:r>
      <w:proofErr w:type="gramEnd"/>
      <w:r w:rsidRPr="00C52370">
        <w:rPr>
          <w:rFonts w:ascii="Arial" w:hAnsi="Arial" w:cs="Arial"/>
        </w:rPr>
        <w:t xml:space="preserve"> we may suggest other remedies such as mediation. Examples of behaviour that would not normally </w:t>
      </w:r>
      <w:proofErr w:type="gramStart"/>
      <w:r w:rsidRPr="00C52370">
        <w:rPr>
          <w:rFonts w:ascii="Arial" w:hAnsi="Arial" w:cs="Arial"/>
        </w:rPr>
        <w:t>be considered to be</w:t>
      </w:r>
      <w:proofErr w:type="gramEnd"/>
      <w:r w:rsidRPr="00C52370">
        <w:rPr>
          <w:rFonts w:ascii="Arial" w:hAnsi="Arial" w:cs="Arial"/>
        </w:rPr>
        <w:t xml:space="preserve"> anti-social include: </w:t>
      </w:r>
    </w:p>
    <w:p w14:paraId="332ABED1" w14:textId="77777777" w:rsidR="0028799F" w:rsidRPr="00C52370" w:rsidRDefault="0028799F" w:rsidP="001F64CE">
      <w:pPr>
        <w:pStyle w:val="NormalWeb"/>
        <w:numPr>
          <w:ilvl w:val="0"/>
          <w:numId w:val="33"/>
        </w:numPr>
        <w:spacing w:line="360" w:lineRule="auto"/>
        <w:rPr>
          <w:rFonts w:ascii="Arial" w:hAnsi="Arial" w:cs="Arial"/>
        </w:rPr>
      </w:pPr>
      <w:r w:rsidRPr="00C52370">
        <w:rPr>
          <w:rFonts w:ascii="Arial" w:hAnsi="Arial" w:cs="Arial"/>
        </w:rPr>
        <w:t xml:space="preserve">Children’s play </w:t>
      </w:r>
    </w:p>
    <w:p w14:paraId="09E73271" w14:textId="77777777" w:rsidR="0028799F" w:rsidRPr="00C52370" w:rsidRDefault="0028799F" w:rsidP="001F64CE">
      <w:pPr>
        <w:pStyle w:val="NormalWeb"/>
        <w:numPr>
          <w:ilvl w:val="0"/>
          <w:numId w:val="33"/>
        </w:numPr>
        <w:spacing w:line="360" w:lineRule="auto"/>
        <w:rPr>
          <w:rFonts w:ascii="Arial" w:hAnsi="Arial" w:cs="Arial"/>
        </w:rPr>
      </w:pPr>
      <w:r w:rsidRPr="00C52370">
        <w:rPr>
          <w:rFonts w:ascii="Arial" w:hAnsi="Arial" w:cs="Arial"/>
        </w:rPr>
        <w:t xml:space="preserve">Occasional parties/noise at reasonable hours </w:t>
      </w:r>
    </w:p>
    <w:p w14:paraId="21CE0CC8" w14:textId="380295FE" w:rsidR="0028799F" w:rsidRPr="00C52370" w:rsidRDefault="0028799F" w:rsidP="001F64CE">
      <w:pPr>
        <w:pStyle w:val="NormalWeb"/>
        <w:numPr>
          <w:ilvl w:val="0"/>
          <w:numId w:val="33"/>
        </w:numPr>
        <w:spacing w:line="360" w:lineRule="auto"/>
        <w:rPr>
          <w:rFonts w:ascii="Arial" w:hAnsi="Arial" w:cs="Arial"/>
        </w:rPr>
      </w:pPr>
      <w:r w:rsidRPr="00C52370">
        <w:rPr>
          <w:rFonts w:ascii="Arial" w:hAnsi="Arial" w:cs="Arial"/>
        </w:rPr>
        <w:t xml:space="preserve">Normal domestic activities such as washing machines, vacuum cleaners, banging doors, DIY. </w:t>
      </w:r>
    </w:p>
    <w:p w14:paraId="78CD2640" w14:textId="77777777" w:rsidR="0028799F" w:rsidRPr="00C52370" w:rsidRDefault="0028799F" w:rsidP="001F64CE">
      <w:pPr>
        <w:pStyle w:val="NormalWeb"/>
        <w:numPr>
          <w:ilvl w:val="0"/>
          <w:numId w:val="33"/>
        </w:numPr>
        <w:spacing w:line="360" w:lineRule="auto"/>
        <w:rPr>
          <w:rFonts w:ascii="Arial" w:hAnsi="Arial" w:cs="Arial"/>
        </w:rPr>
      </w:pPr>
      <w:r w:rsidRPr="00C52370">
        <w:rPr>
          <w:rFonts w:ascii="Arial" w:hAnsi="Arial" w:cs="Arial"/>
        </w:rPr>
        <w:t xml:space="preserve">Parking issues </w:t>
      </w:r>
    </w:p>
    <w:p w14:paraId="73C1519D" w14:textId="7F5B0D98" w:rsidR="0028799F" w:rsidRPr="00C52370" w:rsidRDefault="0028799F" w:rsidP="001F64CE">
      <w:pPr>
        <w:pStyle w:val="NormalWeb"/>
        <w:numPr>
          <w:ilvl w:val="0"/>
          <w:numId w:val="33"/>
        </w:numPr>
        <w:spacing w:line="360" w:lineRule="auto"/>
        <w:rPr>
          <w:rFonts w:ascii="Arial" w:hAnsi="Arial" w:cs="Arial"/>
        </w:rPr>
      </w:pPr>
      <w:r w:rsidRPr="00C52370">
        <w:rPr>
          <w:rFonts w:ascii="Arial" w:hAnsi="Arial" w:cs="Arial"/>
        </w:rPr>
        <w:t xml:space="preserve">Strong cooking smells unless such behaviour is shown to be persistent </w:t>
      </w:r>
      <w:r w:rsidRPr="00C52370">
        <w:rPr>
          <w:rFonts w:ascii="Arial" w:hAnsi="Arial" w:cs="Arial"/>
          <w:i/>
          <w:iCs/>
        </w:rPr>
        <w:t>and deliberate</w:t>
      </w:r>
      <w:r w:rsidRPr="00C52370">
        <w:rPr>
          <w:rFonts w:ascii="Arial" w:hAnsi="Arial" w:cs="Arial"/>
        </w:rPr>
        <w:t xml:space="preserve">. </w:t>
      </w:r>
    </w:p>
    <w:p w14:paraId="5A64E5DA" w14:textId="79ED8C9A" w:rsidR="0028799F" w:rsidRPr="00C52370" w:rsidRDefault="0028799F" w:rsidP="00347536">
      <w:pPr>
        <w:pStyle w:val="NormalWeb"/>
        <w:ind w:left="1636" w:hanging="916"/>
        <w:rPr>
          <w:rFonts w:ascii="Arial" w:hAnsi="Arial" w:cs="Arial"/>
        </w:rPr>
      </w:pPr>
      <w:r w:rsidRPr="007F2E57">
        <w:rPr>
          <w:rFonts w:ascii="Arial" w:hAnsi="Arial" w:cs="Arial"/>
        </w:rPr>
        <w:t>12.2</w:t>
      </w:r>
      <w:r w:rsidR="00347536" w:rsidRPr="007F2E57">
        <w:rPr>
          <w:rFonts w:ascii="Arial" w:hAnsi="Arial" w:cs="Arial"/>
        </w:rPr>
        <w:tab/>
      </w:r>
      <w:r w:rsidRPr="007F2E57">
        <w:rPr>
          <w:rFonts w:ascii="Arial" w:hAnsi="Arial" w:cs="Arial"/>
        </w:rPr>
        <w:t>Neighbour disputes.</w:t>
      </w:r>
      <w:r w:rsidRPr="007F2E57">
        <w:rPr>
          <w:rFonts w:ascii="Arial" w:hAnsi="Arial" w:cs="Arial"/>
        </w:rPr>
        <w:br/>
      </w:r>
      <w:r w:rsidRPr="00C52370">
        <w:rPr>
          <w:rFonts w:ascii="Arial" w:hAnsi="Arial" w:cs="Arial"/>
        </w:rPr>
        <w:t xml:space="preserve">If there are allegations and counter allegations of nuisance from two members, we may consider that a </w:t>
      </w:r>
      <w:r w:rsidRPr="00C52370">
        <w:rPr>
          <w:rFonts w:ascii="Arial" w:hAnsi="Arial" w:cs="Arial"/>
          <w:i/>
          <w:iCs/>
        </w:rPr>
        <w:t xml:space="preserve">Neighbour Dispute </w:t>
      </w:r>
      <w:r w:rsidRPr="00C52370">
        <w:rPr>
          <w:rFonts w:ascii="Arial" w:hAnsi="Arial" w:cs="Arial"/>
        </w:rPr>
        <w:t xml:space="preserve">exists. Neighbour disputes are often more effectively resolved through mediation rather than enforcement action. </w:t>
      </w:r>
    </w:p>
    <w:p w14:paraId="6BD2B2BC" w14:textId="22FB6870" w:rsidR="0028799F" w:rsidRPr="00C52370" w:rsidRDefault="0028799F" w:rsidP="006A2C51">
      <w:pPr>
        <w:pStyle w:val="NormalWeb"/>
        <w:ind w:left="1580" w:hanging="860"/>
        <w:rPr>
          <w:rFonts w:ascii="Arial" w:hAnsi="Arial" w:cs="Arial"/>
        </w:rPr>
      </w:pPr>
      <w:r w:rsidRPr="007F2E57">
        <w:rPr>
          <w:rFonts w:ascii="Arial" w:hAnsi="Arial" w:cs="Arial"/>
        </w:rPr>
        <w:t xml:space="preserve">12.3 </w:t>
      </w:r>
      <w:r w:rsidR="006A2C51" w:rsidRPr="007F2E57">
        <w:rPr>
          <w:rFonts w:ascii="Arial" w:hAnsi="Arial" w:cs="Arial"/>
        </w:rPr>
        <w:tab/>
      </w:r>
      <w:r w:rsidRPr="007F2E57">
        <w:rPr>
          <w:rFonts w:ascii="Arial" w:hAnsi="Arial" w:cs="Arial"/>
        </w:rPr>
        <w:t>Mediation</w:t>
      </w:r>
      <w:r w:rsidRPr="007F2E57">
        <w:rPr>
          <w:rFonts w:ascii="Arial" w:hAnsi="Arial" w:cs="Arial"/>
        </w:rPr>
        <w:br/>
      </w:r>
      <w:r w:rsidRPr="00C52370">
        <w:rPr>
          <w:rFonts w:ascii="Arial" w:hAnsi="Arial" w:cs="Arial"/>
        </w:rPr>
        <w:t>Where mediation between two parties is required the Management Committee will appoint one or more persons to mediate</w:t>
      </w:r>
      <w:r w:rsidR="00B74521" w:rsidRPr="00C52370">
        <w:rPr>
          <w:rFonts w:ascii="Arial" w:hAnsi="Arial" w:cs="Arial"/>
        </w:rPr>
        <w:t xml:space="preserve">. </w:t>
      </w:r>
      <w:r w:rsidRPr="00C52370">
        <w:rPr>
          <w:rFonts w:ascii="Arial" w:hAnsi="Arial" w:cs="Arial"/>
        </w:rPr>
        <w:t xml:space="preserve">Depending on the nature and circumstances of the dispute this may be: </w:t>
      </w:r>
    </w:p>
    <w:p w14:paraId="0D1FCEA3" w14:textId="77777777" w:rsidR="0028799F" w:rsidRPr="00C52370" w:rsidRDefault="0028799F" w:rsidP="0028799F">
      <w:pPr>
        <w:pStyle w:val="NormalWeb"/>
        <w:numPr>
          <w:ilvl w:val="0"/>
          <w:numId w:val="34"/>
        </w:numPr>
        <w:rPr>
          <w:rFonts w:ascii="Arial" w:hAnsi="Arial" w:cs="Arial"/>
        </w:rPr>
      </w:pPr>
      <w:r w:rsidRPr="00C52370">
        <w:rPr>
          <w:rFonts w:ascii="Arial" w:hAnsi="Arial" w:cs="Arial"/>
        </w:rPr>
        <w:t xml:space="preserve">The Complaints Officer or </w:t>
      </w:r>
    </w:p>
    <w:p w14:paraId="1846EBC1" w14:textId="77777777" w:rsidR="0028799F" w:rsidRPr="00C52370" w:rsidRDefault="0028799F" w:rsidP="0028799F">
      <w:pPr>
        <w:pStyle w:val="NormalWeb"/>
        <w:numPr>
          <w:ilvl w:val="0"/>
          <w:numId w:val="34"/>
        </w:numPr>
        <w:rPr>
          <w:rFonts w:ascii="Arial" w:hAnsi="Arial" w:cs="Arial"/>
        </w:rPr>
      </w:pPr>
      <w:r w:rsidRPr="00C52370">
        <w:rPr>
          <w:rFonts w:ascii="Arial" w:hAnsi="Arial" w:cs="Arial"/>
        </w:rPr>
        <w:t xml:space="preserve">Members of the Committee or </w:t>
      </w:r>
    </w:p>
    <w:p w14:paraId="73CF08DA" w14:textId="77777777" w:rsidR="0028799F" w:rsidRDefault="0028799F" w:rsidP="0028799F">
      <w:pPr>
        <w:pStyle w:val="NormalWeb"/>
        <w:numPr>
          <w:ilvl w:val="0"/>
          <w:numId w:val="34"/>
        </w:numPr>
        <w:rPr>
          <w:rFonts w:ascii="Arial" w:hAnsi="Arial" w:cs="Arial"/>
        </w:rPr>
      </w:pPr>
      <w:r w:rsidRPr="00C52370">
        <w:rPr>
          <w:rFonts w:ascii="Arial" w:hAnsi="Arial" w:cs="Arial"/>
        </w:rPr>
        <w:t xml:space="preserve">An external agency such as the council Anti-Social Behaviour Action Team </w:t>
      </w:r>
    </w:p>
    <w:p w14:paraId="6EF95ADE" w14:textId="77777777" w:rsidR="00224F41" w:rsidRPr="00C52370" w:rsidRDefault="00224F41" w:rsidP="00224F41">
      <w:pPr>
        <w:pStyle w:val="NormalWeb"/>
        <w:rPr>
          <w:rFonts w:ascii="Arial" w:hAnsi="Arial" w:cs="Arial"/>
        </w:rPr>
      </w:pPr>
    </w:p>
    <w:p w14:paraId="271D2371" w14:textId="77777777" w:rsidR="00224F41" w:rsidRPr="000E7727" w:rsidRDefault="00A91135" w:rsidP="00224F41">
      <w:pPr>
        <w:pStyle w:val="NormalWeb"/>
        <w:ind w:firstLine="720"/>
        <w:rPr>
          <w:rFonts w:ascii="Arial" w:hAnsi="Arial" w:cs="Arial"/>
        </w:rPr>
      </w:pPr>
      <w:r w:rsidRPr="000E7727">
        <w:rPr>
          <w:rFonts w:ascii="Arial" w:hAnsi="Arial" w:cs="Arial"/>
        </w:rPr>
        <w:lastRenderedPageBreak/>
        <w:t xml:space="preserve">12.4 </w:t>
      </w:r>
      <w:r w:rsidR="00224F41" w:rsidRPr="000E7727">
        <w:rPr>
          <w:rFonts w:ascii="Arial" w:hAnsi="Arial" w:cs="Arial"/>
        </w:rPr>
        <w:tab/>
      </w:r>
      <w:r w:rsidR="0028799F" w:rsidRPr="000E7727">
        <w:rPr>
          <w:rFonts w:ascii="Arial" w:hAnsi="Arial" w:cs="Arial"/>
        </w:rPr>
        <w:t xml:space="preserve">Who can </w:t>
      </w:r>
      <w:proofErr w:type="gramStart"/>
      <w:r w:rsidR="0028799F" w:rsidRPr="000E7727">
        <w:rPr>
          <w:rFonts w:ascii="Arial" w:hAnsi="Arial" w:cs="Arial"/>
        </w:rPr>
        <w:t>complain</w:t>
      </w:r>
      <w:proofErr w:type="gramEnd"/>
    </w:p>
    <w:p w14:paraId="7EA79786" w14:textId="561AC299" w:rsidR="0028799F" w:rsidRPr="00224F41" w:rsidRDefault="00224F41" w:rsidP="00224F41">
      <w:pPr>
        <w:pStyle w:val="NormalWeb"/>
        <w:ind w:left="1440"/>
        <w:rPr>
          <w:rFonts w:ascii="Arial" w:hAnsi="Arial" w:cs="Arial"/>
          <w:b/>
          <w:bCs/>
        </w:rPr>
      </w:pPr>
      <w:r w:rsidRPr="008717DF">
        <w:rPr>
          <w:rFonts w:ascii="Arial" w:hAnsi="Arial" w:cs="Arial"/>
        </w:rPr>
        <w:t>T</w:t>
      </w:r>
      <w:r w:rsidR="0028799F" w:rsidRPr="00C52370">
        <w:rPr>
          <w:rFonts w:ascii="Arial" w:hAnsi="Arial" w:cs="Arial"/>
        </w:rPr>
        <w:t xml:space="preserve">he </w:t>
      </w:r>
      <w:r w:rsidR="00DA7A27" w:rsidRPr="00C52370">
        <w:rPr>
          <w:rFonts w:ascii="Arial" w:hAnsi="Arial" w:cs="Arial"/>
        </w:rPr>
        <w:t>NLHC</w:t>
      </w:r>
      <w:r w:rsidR="0028799F" w:rsidRPr="00C52370">
        <w:rPr>
          <w:rFonts w:ascii="Arial" w:hAnsi="Arial" w:cs="Arial"/>
        </w:rPr>
        <w:t xml:space="preserve"> learns from complaints and encourages anyone directly affected by its </w:t>
      </w:r>
      <w:proofErr w:type="spellStart"/>
      <w:r w:rsidR="0028799F" w:rsidRPr="00C52370">
        <w:rPr>
          <w:rFonts w:ascii="Arial" w:hAnsi="Arial" w:cs="Arial"/>
        </w:rPr>
        <w:t>te</w:t>
      </w:r>
      <w:proofErr w:type="spellEnd"/>
      <w:r w:rsidR="008717DF">
        <w:rPr>
          <w:rFonts w:ascii="Arial" w:hAnsi="Arial" w:cs="Arial"/>
        </w:rPr>
        <w:tab/>
      </w:r>
      <w:proofErr w:type="spellStart"/>
      <w:r w:rsidR="0028799F" w:rsidRPr="00C52370">
        <w:rPr>
          <w:rFonts w:ascii="Arial" w:hAnsi="Arial" w:cs="Arial"/>
        </w:rPr>
        <w:t>nants</w:t>
      </w:r>
      <w:proofErr w:type="spellEnd"/>
      <w:r w:rsidR="0028799F" w:rsidRPr="00C52370">
        <w:rPr>
          <w:rFonts w:ascii="Arial" w:hAnsi="Arial" w:cs="Arial"/>
        </w:rPr>
        <w:t xml:space="preserve"> to make complaints when necessary. The </w:t>
      </w:r>
      <w:r w:rsidR="00606C05" w:rsidRPr="00C52370">
        <w:rPr>
          <w:rFonts w:ascii="Arial" w:hAnsi="Arial" w:cs="Arial"/>
        </w:rPr>
        <w:t>NLHC</w:t>
      </w:r>
      <w:r w:rsidR="0028799F" w:rsidRPr="00C52370">
        <w:rPr>
          <w:rFonts w:ascii="Arial" w:hAnsi="Arial" w:cs="Arial"/>
        </w:rPr>
        <w:t xml:space="preserve"> also accepts complaints from agencies and other organisations or advocates representing complainants (although this will require written evidence that anyone representing a complainant is authorised to act on their behalf). Any representatives can attend meetings with the complainant if the client wishes them to. </w:t>
      </w:r>
    </w:p>
    <w:p w14:paraId="23F4691F" w14:textId="68C3FBCD" w:rsidR="003F2DD1" w:rsidRPr="000E7727" w:rsidRDefault="00CE309D" w:rsidP="008717DF">
      <w:pPr>
        <w:pStyle w:val="NormalWeb"/>
        <w:ind w:firstLine="720"/>
        <w:rPr>
          <w:rFonts w:ascii="Arial" w:hAnsi="Arial" w:cs="Arial"/>
        </w:rPr>
      </w:pPr>
      <w:proofErr w:type="gramStart"/>
      <w:r w:rsidRPr="000E7727">
        <w:rPr>
          <w:rFonts w:ascii="Arial" w:hAnsi="Arial" w:cs="Arial"/>
        </w:rPr>
        <w:t xml:space="preserve">12.5 </w:t>
      </w:r>
      <w:r w:rsidR="0028799F" w:rsidRPr="000E7727">
        <w:rPr>
          <w:rFonts w:ascii="Arial" w:hAnsi="Arial" w:cs="Arial"/>
        </w:rPr>
        <w:t xml:space="preserve"> </w:t>
      </w:r>
      <w:r w:rsidR="003F2DD1" w:rsidRPr="000E7727">
        <w:rPr>
          <w:rFonts w:ascii="Arial" w:hAnsi="Arial" w:cs="Arial"/>
        </w:rPr>
        <w:tab/>
      </w:r>
      <w:proofErr w:type="gramEnd"/>
      <w:r w:rsidR="0028799F" w:rsidRPr="000E7727">
        <w:rPr>
          <w:rFonts w:ascii="Arial" w:hAnsi="Arial" w:cs="Arial"/>
        </w:rPr>
        <w:t>Exclusions</w:t>
      </w:r>
    </w:p>
    <w:p w14:paraId="357A946B" w14:textId="313A484C" w:rsidR="0028799F" w:rsidRPr="00C52370" w:rsidRDefault="0028799F" w:rsidP="003F2DD1">
      <w:pPr>
        <w:pStyle w:val="NormalWeb"/>
        <w:ind w:left="1440"/>
        <w:rPr>
          <w:rFonts w:ascii="Arial" w:hAnsi="Arial" w:cs="Arial"/>
        </w:rPr>
      </w:pPr>
      <w:r w:rsidRPr="00C52370">
        <w:rPr>
          <w:rFonts w:ascii="Arial" w:hAnsi="Arial" w:cs="Arial"/>
        </w:rPr>
        <w:t xml:space="preserve">The </w:t>
      </w:r>
      <w:r w:rsidR="00B74521" w:rsidRPr="00C52370">
        <w:rPr>
          <w:rFonts w:ascii="Arial" w:hAnsi="Arial" w:cs="Arial"/>
        </w:rPr>
        <w:t>NLHC</w:t>
      </w:r>
      <w:r w:rsidR="00F5555A" w:rsidRPr="00C52370">
        <w:rPr>
          <w:rFonts w:ascii="Arial" w:hAnsi="Arial" w:cs="Arial"/>
        </w:rPr>
        <w:t xml:space="preserve"> </w:t>
      </w:r>
      <w:r w:rsidRPr="00C52370">
        <w:rPr>
          <w:rFonts w:ascii="Arial" w:hAnsi="Arial" w:cs="Arial"/>
        </w:rPr>
        <w:t xml:space="preserve">will accept and act on complaints unless there is a valid reason not to. The following would not normally be considered through the </w:t>
      </w:r>
      <w:r w:rsidR="00030484" w:rsidRPr="00C52370">
        <w:rPr>
          <w:rFonts w:ascii="Arial" w:hAnsi="Arial" w:cs="Arial"/>
        </w:rPr>
        <w:t>NLHC</w:t>
      </w:r>
      <w:r w:rsidRPr="00C52370">
        <w:rPr>
          <w:rFonts w:ascii="Arial" w:hAnsi="Arial" w:cs="Arial"/>
        </w:rPr>
        <w:t xml:space="preserve"> Anti-Social Behaviour </w:t>
      </w:r>
      <w:r w:rsidR="00030484" w:rsidRPr="00C52370">
        <w:rPr>
          <w:rFonts w:ascii="Arial" w:hAnsi="Arial" w:cs="Arial"/>
        </w:rPr>
        <w:t>Complaint Policy</w:t>
      </w:r>
      <w:r w:rsidRPr="00C52370">
        <w:rPr>
          <w:rFonts w:ascii="Arial" w:hAnsi="Arial" w:cs="Arial"/>
        </w:rPr>
        <w:t xml:space="preserve">: </w:t>
      </w:r>
    </w:p>
    <w:p w14:paraId="3A9CA942" w14:textId="323D0A4F" w:rsidR="0028799F" w:rsidRPr="00C52370" w:rsidRDefault="0028799F" w:rsidP="0028799F">
      <w:pPr>
        <w:pStyle w:val="NormalWeb"/>
        <w:numPr>
          <w:ilvl w:val="0"/>
          <w:numId w:val="35"/>
        </w:numPr>
        <w:rPr>
          <w:rFonts w:ascii="Arial" w:hAnsi="Arial" w:cs="Arial"/>
        </w:rPr>
      </w:pPr>
      <w:r w:rsidRPr="00C52370">
        <w:rPr>
          <w:rFonts w:ascii="Arial" w:hAnsi="Arial" w:cs="Arial"/>
        </w:rPr>
        <w:t xml:space="preserve">persons or bodies over which </w:t>
      </w:r>
      <w:r w:rsidR="004B3767" w:rsidRPr="00C52370">
        <w:rPr>
          <w:rFonts w:ascii="Arial" w:hAnsi="Arial" w:cs="Arial"/>
        </w:rPr>
        <w:t xml:space="preserve">NLHC </w:t>
      </w:r>
      <w:r w:rsidRPr="00C52370">
        <w:rPr>
          <w:rFonts w:ascii="Arial" w:hAnsi="Arial" w:cs="Arial"/>
        </w:rPr>
        <w:t xml:space="preserve">has no </w:t>
      </w:r>
      <w:proofErr w:type="gramStart"/>
      <w:r w:rsidRPr="00C52370">
        <w:rPr>
          <w:rFonts w:ascii="Arial" w:hAnsi="Arial" w:cs="Arial"/>
        </w:rPr>
        <w:t>control</w:t>
      </w:r>
      <w:proofErr w:type="gramEnd"/>
      <w:r w:rsidRPr="00C52370">
        <w:rPr>
          <w:rFonts w:ascii="Arial" w:hAnsi="Arial" w:cs="Arial"/>
        </w:rPr>
        <w:t xml:space="preserve"> </w:t>
      </w:r>
    </w:p>
    <w:p w14:paraId="27162165" w14:textId="77777777" w:rsidR="0028799F" w:rsidRPr="00C52370" w:rsidRDefault="0028799F" w:rsidP="0028799F">
      <w:pPr>
        <w:pStyle w:val="NormalWeb"/>
        <w:numPr>
          <w:ilvl w:val="0"/>
          <w:numId w:val="35"/>
        </w:numPr>
        <w:rPr>
          <w:rFonts w:ascii="Arial" w:hAnsi="Arial" w:cs="Arial"/>
        </w:rPr>
      </w:pPr>
      <w:r w:rsidRPr="00C52370">
        <w:rPr>
          <w:rFonts w:ascii="Arial" w:hAnsi="Arial" w:cs="Arial"/>
        </w:rPr>
        <w:t xml:space="preserve">anonymous complaints. </w:t>
      </w:r>
    </w:p>
    <w:p w14:paraId="170BE00F" w14:textId="7783C904" w:rsidR="0028799F" w:rsidRPr="00C52370" w:rsidRDefault="0028799F" w:rsidP="0028799F">
      <w:pPr>
        <w:pStyle w:val="NormalWeb"/>
        <w:numPr>
          <w:ilvl w:val="0"/>
          <w:numId w:val="35"/>
        </w:numPr>
        <w:rPr>
          <w:rFonts w:ascii="Arial" w:hAnsi="Arial" w:cs="Arial"/>
        </w:rPr>
      </w:pPr>
      <w:r w:rsidRPr="00C52370">
        <w:rPr>
          <w:rFonts w:ascii="Arial" w:hAnsi="Arial" w:cs="Arial"/>
        </w:rPr>
        <w:t xml:space="preserve">complaints about something more than </w:t>
      </w:r>
      <w:r w:rsidR="004B3767" w:rsidRPr="00C52370">
        <w:rPr>
          <w:rFonts w:ascii="Arial" w:hAnsi="Arial" w:cs="Arial"/>
        </w:rPr>
        <w:t>twelve</w:t>
      </w:r>
      <w:r w:rsidRPr="00C52370">
        <w:rPr>
          <w:rFonts w:ascii="Arial" w:hAnsi="Arial" w:cs="Arial"/>
        </w:rPr>
        <w:t xml:space="preserve"> months old </w:t>
      </w:r>
    </w:p>
    <w:p w14:paraId="7950FBB8" w14:textId="0F11798A" w:rsidR="0028799F" w:rsidRPr="00C52370" w:rsidRDefault="0028799F" w:rsidP="00596016">
      <w:pPr>
        <w:pStyle w:val="NormalWeb"/>
        <w:ind w:left="1440"/>
        <w:rPr>
          <w:rFonts w:ascii="Arial" w:hAnsi="Arial" w:cs="Arial"/>
        </w:rPr>
      </w:pPr>
      <w:r w:rsidRPr="00C52370">
        <w:rPr>
          <w:rFonts w:ascii="Arial" w:hAnsi="Arial" w:cs="Arial"/>
        </w:rPr>
        <w:t xml:space="preserve">If the </w:t>
      </w:r>
      <w:r w:rsidR="00B74521" w:rsidRPr="00C52370">
        <w:rPr>
          <w:rFonts w:ascii="Arial" w:hAnsi="Arial" w:cs="Arial"/>
        </w:rPr>
        <w:t>NLHC</w:t>
      </w:r>
      <w:r w:rsidRPr="00C52370">
        <w:rPr>
          <w:rFonts w:ascii="Arial" w:hAnsi="Arial" w:cs="Arial"/>
        </w:rPr>
        <w:t xml:space="preserve"> chooses not to accept a complaint for one of the above reasons, it will formally write to the complainant setting out its reasons why. We will be clear and realistic with complainants on the range of actions we will/might be able to take. </w:t>
      </w:r>
    </w:p>
    <w:p w14:paraId="4B1AF3C8" w14:textId="319392EE" w:rsidR="0028799F" w:rsidRPr="00C52370" w:rsidRDefault="00C53FB7" w:rsidP="008F5DE9">
      <w:pPr>
        <w:pStyle w:val="NormalWeb"/>
        <w:ind w:left="1440" w:hanging="720"/>
        <w:rPr>
          <w:rFonts w:ascii="Arial" w:hAnsi="Arial" w:cs="Arial"/>
        </w:rPr>
      </w:pPr>
      <w:r w:rsidRPr="00C52370">
        <w:rPr>
          <w:rFonts w:ascii="Arial" w:hAnsi="Arial" w:cs="Arial"/>
        </w:rPr>
        <w:t>12.6</w:t>
      </w:r>
      <w:r w:rsidR="0028799F" w:rsidRPr="00C52370">
        <w:rPr>
          <w:rFonts w:ascii="Arial" w:hAnsi="Arial" w:cs="Arial"/>
        </w:rPr>
        <w:t xml:space="preserve"> </w:t>
      </w:r>
      <w:r w:rsidR="008F5DE9">
        <w:rPr>
          <w:rFonts w:ascii="Arial" w:hAnsi="Arial" w:cs="Arial"/>
        </w:rPr>
        <w:tab/>
      </w:r>
      <w:r w:rsidR="0028799F" w:rsidRPr="00C52370">
        <w:rPr>
          <w:rFonts w:ascii="Arial" w:hAnsi="Arial" w:cs="Arial"/>
        </w:rPr>
        <w:t xml:space="preserve">The </w:t>
      </w:r>
      <w:r w:rsidR="00B74521" w:rsidRPr="00C52370">
        <w:rPr>
          <w:rFonts w:ascii="Arial" w:hAnsi="Arial" w:cs="Arial"/>
        </w:rPr>
        <w:t>NLHC</w:t>
      </w:r>
      <w:r w:rsidR="0028799F" w:rsidRPr="00C52370">
        <w:rPr>
          <w:rFonts w:ascii="Arial" w:hAnsi="Arial" w:cs="Arial"/>
        </w:rPr>
        <w:t xml:space="preserve"> will initially try to work with individual tenants whose behaviour is the cause of complaints, to support and assist them in modifying their behaviour or the behaviour of their visitors or family members. This may involve use of an Acceptable Behaviour Contract (ABC) or obtaining support and assistance from outside agencies where perpetrators are experiencing difficulties in a particular area of their life. </w:t>
      </w:r>
      <w:proofErr w:type="gramStart"/>
      <w:r w:rsidR="0028799F" w:rsidRPr="00C52370">
        <w:rPr>
          <w:rFonts w:ascii="Arial" w:hAnsi="Arial" w:cs="Arial"/>
        </w:rPr>
        <w:t>However</w:t>
      </w:r>
      <w:proofErr w:type="gramEnd"/>
      <w:r w:rsidR="0028799F" w:rsidRPr="00C52370">
        <w:rPr>
          <w:rFonts w:ascii="Arial" w:hAnsi="Arial" w:cs="Arial"/>
        </w:rPr>
        <w:t xml:space="preserve"> </w:t>
      </w:r>
      <w:r w:rsidR="00DC4266" w:rsidRPr="00C52370">
        <w:rPr>
          <w:rFonts w:ascii="Arial" w:hAnsi="Arial" w:cs="Arial"/>
        </w:rPr>
        <w:t>NLHC</w:t>
      </w:r>
      <w:r w:rsidR="0028799F" w:rsidRPr="00C52370">
        <w:rPr>
          <w:rFonts w:ascii="Arial" w:hAnsi="Arial" w:cs="Arial"/>
        </w:rPr>
        <w:t xml:space="preserve"> will take action against those families or individuals who continue to cause nuisance despite attempts to work with them. </w:t>
      </w:r>
    </w:p>
    <w:p w14:paraId="64071F90" w14:textId="2E3DBAE5" w:rsidR="0028799F" w:rsidRPr="00C52370" w:rsidRDefault="00C53FB7" w:rsidP="008F5DE9">
      <w:pPr>
        <w:pStyle w:val="NormalWeb"/>
        <w:ind w:left="1440" w:hanging="720"/>
        <w:rPr>
          <w:rFonts w:ascii="Arial" w:hAnsi="Arial" w:cs="Arial"/>
        </w:rPr>
      </w:pPr>
      <w:r w:rsidRPr="00C52370">
        <w:rPr>
          <w:rFonts w:ascii="Arial" w:hAnsi="Arial" w:cs="Arial"/>
        </w:rPr>
        <w:t>12.7</w:t>
      </w:r>
      <w:r w:rsidR="008F5DE9">
        <w:rPr>
          <w:rFonts w:ascii="Arial" w:hAnsi="Arial" w:cs="Arial"/>
        </w:rPr>
        <w:tab/>
      </w:r>
      <w:r w:rsidR="00875A4D" w:rsidRPr="00C52370">
        <w:rPr>
          <w:rFonts w:ascii="Arial" w:hAnsi="Arial" w:cs="Arial"/>
        </w:rPr>
        <w:t>T</w:t>
      </w:r>
      <w:r w:rsidR="0028799F" w:rsidRPr="00C52370">
        <w:rPr>
          <w:rFonts w:ascii="Arial" w:hAnsi="Arial" w:cs="Arial"/>
        </w:rPr>
        <w:t>he</w:t>
      </w:r>
      <w:r w:rsidR="00875A4D" w:rsidRPr="00C52370">
        <w:rPr>
          <w:rFonts w:ascii="Arial" w:hAnsi="Arial" w:cs="Arial"/>
        </w:rPr>
        <w:t xml:space="preserve"> NLHC</w:t>
      </w:r>
      <w:r w:rsidR="0028799F" w:rsidRPr="00C52370">
        <w:rPr>
          <w:rFonts w:ascii="Arial" w:hAnsi="Arial" w:cs="Arial"/>
        </w:rPr>
        <w:t xml:space="preserve"> will work closely with other agencies such as the Neighbour Nuisance or Anti-Social Behaviour Action Team in Manchester City Council, Social Services, Environmental Health Department (Noise, rubbish dumping etc) and the Police as appropriate. </w:t>
      </w:r>
    </w:p>
    <w:p w14:paraId="0052C456" w14:textId="77777777" w:rsidR="0028799F" w:rsidRPr="00C52370" w:rsidRDefault="0028799F" w:rsidP="003B5472">
      <w:pPr>
        <w:pStyle w:val="NormalWeb"/>
        <w:ind w:left="1440"/>
        <w:rPr>
          <w:rFonts w:ascii="Arial" w:hAnsi="Arial" w:cs="Arial"/>
        </w:rPr>
      </w:pPr>
      <w:r w:rsidRPr="00C52370">
        <w:rPr>
          <w:rFonts w:ascii="Arial" w:hAnsi="Arial" w:cs="Arial"/>
        </w:rPr>
        <w:t xml:space="preserve">In some </w:t>
      </w:r>
      <w:proofErr w:type="gramStart"/>
      <w:r w:rsidRPr="00C52370">
        <w:rPr>
          <w:rFonts w:ascii="Arial" w:hAnsi="Arial" w:cs="Arial"/>
        </w:rPr>
        <w:t>instances</w:t>
      </w:r>
      <w:proofErr w:type="gramEnd"/>
      <w:r w:rsidRPr="00C52370">
        <w:rPr>
          <w:rFonts w:ascii="Arial" w:hAnsi="Arial" w:cs="Arial"/>
        </w:rPr>
        <w:t xml:space="preserve"> it may be necessary to take serious action that could result in: </w:t>
      </w:r>
    </w:p>
    <w:p w14:paraId="0242D5BD" w14:textId="77777777" w:rsidR="0028799F" w:rsidRPr="00C52370" w:rsidRDefault="0028799F" w:rsidP="003B5472">
      <w:pPr>
        <w:pStyle w:val="NormalWeb"/>
        <w:numPr>
          <w:ilvl w:val="0"/>
          <w:numId w:val="36"/>
        </w:numPr>
        <w:tabs>
          <w:tab w:val="clear" w:pos="720"/>
          <w:tab w:val="num" w:pos="2160"/>
        </w:tabs>
        <w:spacing w:line="480" w:lineRule="auto"/>
        <w:ind w:left="2160"/>
        <w:rPr>
          <w:rFonts w:ascii="Arial" w:hAnsi="Arial" w:cs="Arial"/>
        </w:rPr>
      </w:pPr>
      <w:r w:rsidRPr="00C52370">
        <w:rPr>
          <w:rFonts w:ascii="Arial" w:hAnsi="Arial" w:cs="Arial"/>
        </w:rPr>
        <w:t xml:space="preserve">Injunctions </w:t>
      </w:r>
    </w:p>
    <w:p w14:paraId="590E5381" w14:textId="77777777" w:rsidR="0028799F" w:rsidRPr="00C52370" w:rsidRDefault="0028799F" w:rsidP="003B5472">
      <w:pPr>
        <w:pStyle w:val="NormalWeb"/>
        <w:numPr>
          <w:ilvl w:val="0"/>
          <w:numId w:val="36"/>
        </w:numPr>
        <w:tabs>
          <w:tab w:val="clear" w:pos="720"/>
          <w:tab w:val="num" w:pos="2160"/>
        </w:tabs>
        <w:spacing w:line="480" w:lineRule="auto"/>
        <w:ind w:left="2160"/>
        <w:rPr>
          <w:rFonts w:ascii="Arial" w:hAnsi="Arial" w:cs="Arial"/>
        </w:rPr>
      </w:pPr>
      <w:r w:rsidRPr="00C52370">
        <w:rPr>
          <w:rFonts w:ascii="Arial" w:hAnsi="Arial" w:cs="Arial"/>
        </w:rPr>
        <w:t xml:space="preserve">Possession proceedings (a tenant losing their home) </w:t>
      </w:r>
    </w:p>
    <w:p w14:paraId="15A66BA6" w14:textId="77777777" w:rsidR="0028799F" w:rsidRPr="00C52370" w:rsidRDefault="0028799F" w:rsidP="003B5472">
      <w:pPr>
        <w:pStyle w:val="NormalWeb"/>
        <w:numPr>
          <w:ilvl w:val="0"/>
          <w:numId w:val="36"/>
        </w:numPr>
        <w:tabs>
          <w:tab w:val="clear" w:pos="720"/>
          <w:tab w:val="num" w:pos="2160"/>
        </w:tabs>
        <w:spacing w:line="480" w:lineRule="auto"/>
        <w:ind w:left="2160"/>
        <w:rPr>
          <w:rFonts w:ascii="Arial" w:hAnsi="Arial" w:cs="Arial"/>
        </w:rPr>
      </w:pPr>
      <w:r w:rsidRPr="00C52370">
        <w:rPr>
          <w:rFonts w:ascii="Arial" w:hAnsi="Arial" w:cs="Arial"/>
        </w:rPr>
        <w:t xml:space="preserve">Criminal Behaviour Order </w:t>
      </w:r>
    </w:p>
    <w:p w14:paraId="2C7C7328" w14:textId="77777777" w:rsidR="0028799F" w:rsidRPr="00C52370" w:rsidRDefault="0028799F" w:rsidP="003B5472">
      <w:pPr>
        <w:pStyle w:val="NormalWeb"/>
        <w:numPr>
          <w:ilvl w:val="0"/>
          <w:numId w:val="36"/>
        </w:numPr>
        <w:tabs>
          <w:tab w:val="clear" w:pos="720"/>
          <w:tab w:val="num" w:pos="2160"/>
        </w:tabs>
        <w:spacing w:line="480" w:lineRule="auto"/>
        <w:ind w:left="2160"/>
        <w:rPr>
          <w:rFonts w:ascii="Arial" w:hAnsi="Arial" w:cs="Arial"/>
        </w:rPr>
      </w:pPr>
      <w:r w:rsidRPr="00C52370">
        <w:rPr>
          <w:rFonts w:ascii="Arial" w:hAnsi="Arial" w:cs="Arial"/>
        </w:rPr>
        <w:t xml:space="preserve">Dispersal Powers </w:t>
      </w:r>
    </w:p>
    <w:p w14:paraId="3D5A93AF" w14:textId="77777777" w:rsidR="0028799F" w:rsidRPr="00C52370" w:rsidRDefault="0028799F" w:rsidP="003B5472">
      <w:pPr>
        <w:pStyle w:val="NormalWeb"/>
        <w:numPr>
          <w:ilvl w:val="0"/>
          <w:numId w:val="36"/>
        </w:numPr>
        <w:tabs>
          <w:tab w:val="clear" w:pos="720"/>
          <w:tab w:val="num" w:pos="2160"/>
        </w:tabs>
        <w:spacing w:line="480" w:lineRule="auto"/>
        <w:ind w:left="2160"/>
        <w:rPr>
          <w:rFonts w:ascii="Arial" w:hAnsi="Arial" w:cs="Arial"/>
        </w:rPr>
      </w:pPr>
      <w:r w:rsidRPr="00C52370">
        <w:rPr>
          <w:rFonts w:ascii="Arial" w:hAnsi="Arial" w:cs="Arial"/>
        </w:rPr>
        <w:lastRenderedPageBreak/>
        <w:t xml:space="preserve">Community Protection Notice </w:t>
      </w:r>
    </w:p>
    <w:p w14:paraId="799D4A84" w14:textId="08A1E0A3" w:rsidR="0028799F" w:rsidRPr="00C52370" w:rsidRDefault="0028799F" w:rsidP="00B41865">
      <w:pPr>
        <w:pStyle w:val="NormalWeb"/>
        <w:numPr>
          <w:ilvl w:val="2"/>
          <w:numId w:val="36"/>
        </w:numPr>
        <w:spacing w:line="480" w:lineRule="auto"/>
        <w:rPr>
          <w:rFonts w:ascii="Arial" w:hAnsi="Arial" w:cs="Arial"/>
        </w:rPr>
      </w:pPr>
      <w:r w:rsidRPr="00C52370">
        <w:rPr>
          <w:rFonts w:ascii="Arial" w:hAnsi="Arial" w:cs="Arial"/>
        </w:rPr>
        <w:t>Noise Abatement Notice (which could result in audio or other equipment</w:t>
      </w:r>
      <w:r w:rsidR="002F3333" w:rsidRPr="00C52370">
        <w:rPr>
          <w:rFonts w:ascii="Arial" w:hAnsi="Arial" w:cs="Arial"/>
        </w:rPr>
        <w:t xml:space="preserve"> </w:t>
      </w:r>
      <w:r w:rsidRPr="00C52370">
        <w:rPr>
          <w:rFonts w:ascii="Arial" w:hAnsi="Arial" w:cs="Arial"/>
        </w:rPr>
        <w:t xml:space="preserve">being seized). </w:t>
      </w:r>
    </w:p>
    <w:p w14:paraId="2240B0D4" w14:textId="72217536" w:rsidR="0028799F" w:rsidRPr="00C52370" w:rsidRDefault="00004049" w:rsidP="00FA10E5">
      <w:pPr>
        <w:pStyle w:val="NormalWeb"/>
        <w:ind w:left="720"/>
        <w:rPr>
          <w:rFonts w:ascii="Arial" w:hAnsi="Arial" w:cs="Arial"/>
        </w:rPr>
      </w:pPr>
      <w:r w:rsidRPr="00C52370">
        <w:rPr>
          <w:rFonts w:ascii="Arial" w:hAnsi="Arial" w:cs="Arial"/>
        </w:rPr>
        <w:t xml:space="preserve">NLHC </w:t>
      </w:r>
      <w:r w:rsidR="0028799F" w:rsidRPr="00C52370">
        <w:rPr>
          <w:rFonts w:ascii="Arial" w:hAnsi="Arial" w:cs="Arial"/>
        </w:rPr>
        <w:t xml:space="preserve">is prepared to use all the legal sanctions available under current legislation as appropriate. </w:t>
      </w:r>
    </w:p>
    <w:p w14:paraId="0A8C7E8D" w14:textId="0701CDFD" w:rsidR="0028799F" w:rsidRPr="00C52370" w:rsidRDefault="00875A4D" w:rsidP="00F6000B">
      <w:pPr>
        <w:pStyle w:val="NormalWeb"/>
        <w:ind w:left="1440" w:hanging="720"/>
        <w:rPr>
          <w:rFonts w:ascii="Arial" w:hAnsi="Arial" w:cs="Arial"/>
        </w:rPr>
      </w:pPr>
      <w:r w:rsidRPr="00F6000B">
        <w:rPr>
          <w:rFonts w:ascii="Arial" w:hAnsi="Arial" w:cs="Arial"/>
        </w:rPr>
        <w:t xml:space="preserve">12.8 </w:t>
      </w:r>
      <w:r w:rsidR="00F6000B">
        <w:rPr>
          <w:rFonts w:ascii="Arial" w:hAnsi="Arial" w:cs="Arial"/>
        </w:rPr>
        <w:tab/>
      </w:r>
      <w:r w:rsidR="0028799F" w:rsidRPr="00F6000B">
        <w:rPr>
          <w:rFonts w:ascii="Arial" w:hAnsi="Arial" w:cs="Arial"/>
        </w:rPr>
        <w:t xml:space="preserve">Support for Complainants: </w:t>
      </w:r>
      <w:r w:rsidR="0030621B" w:rsidRPr="00F6000B">
        <w:rPr>
          <w:rFonts w:ascii="Arial" w:hAnsi="Arial" w:cs="Arial"/>
        </w:rPr>
        <w:t xml:space="preserve">NLHC </w:t>
      </w:r>
      <w:r w:rsidR="0028799F" w:rsidRPr="00F6000B">
        <w:rPr>
          <w:rFonts w:ascii="Arial" w:hAnsi="Arial" w:cs="Arial"/>
        </w:rPr>
        <w:t>will deal with complaints promptly and</w:t>
      </w:r>
      <w:r w:rsidR="0028799F" w:rsidRPr="00C52370">
        <w:rPr>
          <w:rFonts w:ascii="Arial" w:hAnsi="Arial" w:cs="Arial"/>
        </w:rPr>
        <w:t xml:space="preserve"> confidentially. Information will not be passed to the person who is causing the nuisance without the permission of the person making the complaint. </w:t>
      </w:r>
    </w:p>
    <w:p w14:paraId="02803133" w14:textId="019C6D97" w:rsidR="0028799F" w:rsidRPr="00C52370" w:rsidRDefault="001549A2" w:rsidP="00F6000B">
      <w:pPr>
        <w:pStyle w:val="NormalWeb"/>
        <w:ind w:left="1431" w:hanging="580"/>
        <w:rPr>
          <w:rFonts w:ascii="Arial" w:hAnsi="Arial" w:cs="Arial"/>
        </w:rPr>
      </w:pPr>
      <w:r w:rsidRPr="00C52370">
        <w:rPr>
          <w:rFonts w:ascii="Arial" w:hAnsi="Arial" w:cs="Arial"/>
        </w:rPr>
        <w:t>(</w:t>
      </w:r>
      <w:r w:rsidR="003B3F07" w:rsidRPr="00C52370">
        <w:rPr>
          <w:rFonts w:ascii="Arial" w:hAnsi="Arial" w:cs="Arial"/>
        </w:rPr>
        <w:t xml:space="preserve">a) </w:t>
      </w:r>
      <w:r w:rsidR="00F6000B">
        <w:rPr>
          <w:rFonts w:ascii="Arial" w:hAnsi="Arial" w:cs="Arial"/>
        </w:rPr>
        <w:tab/>
      </w:r>
      <w:r w:rsidR="0028799F" w:rsidRPr="00C52370">
        <w:rPr>
          <w:rFonts w:ascii="Arial" w:hAnsi="Arial" w:cs="Arial"/>
        </w:rPr>
        <w:t xml:space="preserve">We may ask the complainant to keep a diary of anti-social behaviour to help us build up a case for taking further action. This will enable us to see how often the problem is happening and what effect it has. </w:t>
      </w:r>
    </w:p>
    <w:p w14:paraId="0AEC1EB6" w14:textId="49262295" w:rsidR="0028799F" w:rsidRPr="00C52370" w:rsidRDefault="001549A2" w:rsidP="00F6000B">
      <w:pPr>
        <w:pStyle w:val="NormalWeb"/>
        <w:ind w:left="1431" w:hanging="580"/>
        <w:rPr>
          <w:rFonts w:ascii="Arial" w:hAnsi="Arial" w:cs="Arial"/>
        </w:rPr>
      </w:pPr>
      <w:r w:rsidRPr="00C52370">
        <w:rPr>
          <w:rFonts w:ascii="Arial" w:hAnsi="Arial" w:cs="Arial"/>
        </w:rPr>
        <w:t>(</w:t>
      </w:r>
      <w:r w:rsidR="003B3F07" w:rsidRPr="00C52370">
        <w:rPr>
          <w:rFonts w:ascii="Arial" w:hAnsi="Arial" w:cs="Arial"/>
        </w:rPr>
        <w:t xml:space="preserve">b) </w:t>
      </w:r>
      <w:r w:rsidR="00F6000B">
        <w:rPr>
          <w:rFonts w:ascii="Arial" w:hAnsi="Arial" w:cs="Arial"/>
        </w:rPr>
        <w:tab/>
      </w:r>
      <w:r w:rsidR="0028799F" w:rsidRPr="00C52370">
        <w:rPr>
          <w:rFonts w:ascii="Arial" w:hAnsi="Arial" w:cs="Arial"/>
        </w:rPr>
        <w:t xml:space="preserve">We will need to know the date and time of any issues, how long they last and how they affected the complainant. We will also need any crime reference numbers if reported to the police. </w:t>
      </w:r>
    </w:p>
    <w:p w14:paraId="1F62F3E7" w14:textId="2133E37A" w:rsidR="0028799F" w:rsidRPr="00C52370" w:rsidRDefault="001549A2" w:rsidP="00F6000B">
      <w:pPr>
        <w:pStyle w:val="NormalWeb"/>
        <w:ind w:left="1431" w:hanging="580"/>
        <w:rPr>
          <w:rFonts w:ascii="Arial" w:hAnsi="Arial" w:cs="Arial"/>
        </w:rPr>
      </w:pPr>
      <w:r w:rsidRPr="00C52370">
        <w:rPr>
          <w:rFonts w:ascii="Arial" w:hAnsi="Arial" w:cs="Arial"/>
        </w:rPr>
        <w:t>(</w:t>
      </w:r>
      <w:r w:rsidR="003B3F07" w:rsidRPr="00C52370">
        <w:rPr>
          <w:rFonts w:ascii="Arial" w:hAnsi="Arial" w:cs="Arial"/>
        </w:rPr>
        <w:t>c)</w:t>
      </w:r>
      <w:r w:rsidR="00F6000B">
        <w:rPr>
          <w:rFonts w:ascii="Arial" w:hAnsi="Arial" w:cs="Arial"/>
        </w:rPr>
        <w:tab/>
      </w:r>
      <w:r w:rsidR="0028799F" w:rsidRPr="00C52370">
        <w:rPr>
          <w:rFonts w:ascii="Arial" w:hAnsi="Arial" w:cs="Arial"/>
        </w:rPr>
        <w:t xml:space="preserve">If the problem is serious and we decide to take legal action, it is important that the complainant continues to keep a record of anti-social behaviour until such a time as the case is heard in court. This is because the Court will need evidence that the problem is a serious one and the perpetrator has failed to improve their behaviour in response to other action taken and the anti-social behaviour is still occurring. </w:t>
      </w:r>
    </w:p>
    <w:p w14:paraId="3DB511DA" w14:textId="1C6D3E9D" w:rsidR="00B677FF" w:rsidRPr="00C52370" w:rsidRDefault="001549A2" w:rsidP="00FE4F29">
      <w:pPr>
        <w:pStyle w:val="NormalWeb"/>
        <w:ind w:left="1431" w:hanging="580"/>
        <w:rPr>
          <w:rFonts w:ascii="Arial" w:hAnsi="Arial" w:cs="Arial"/>
        </w:rPr>
      </w:pPr>
      <w:r w:rsidRPr="00C52370">
        <w:rPr>
          <w:rFonts w:ascii="Arial" w:hAnsi="Arial" w:cs="Arial"/>
        </w:rPr>
        <w:t>(</w:t>
      </w:r>
      <w:r w:rsidR="00F044C2" w:rsidRPr="00C52370">
        <w:rPr>
          <w:rFonts w:ascii="Arial" w:hAnsi="Arial" w:cs="Arial"/>
        </w:rPr>
        <w:t xml:space="preserve">d) </w:t>
      </w:r>
      <w:r w:rsidR="00FE4F29">
        <w:rPr>
          <w:rFonts w:ascii="Arial" w:hAnsi="Arial" w:cs="Arial"/>
        </w:rPr>
        <w:tab/>
      </w:r>
      <w:r w:rsidR="0028799F" w:rsidRPr="00C52370">
        <w:rPr>
          <w:rFonts w:ascii="Arial" w:hAnsi="Arial" w:cs="Arial"/>
        </w:rPr>
        <w:t xml:space="preserve">Where legal action is required, the complainant must be prepared to attend a court case. Record keeping may have to be carried out over </w:t>
      </w:r>
      <w:proofErr w:type="gramStart"/>
      <w:r w:rsidR="0028799F" w:rsidRPr="00C52370">
        <w:rPr>
          <w:rFonts w:ascii="Arial" w:hAnsi="Arial" w:cs="Arial"/>
        </w:rPr>
        <w:t>a number of</w:t>
      </w:r>
      <w:proofErr w:type="gramEnd"/>
      <w:r w:rsidR="0028799F" w:rsidRPr="00C52370">
        <w:rPr>
          <w:rFonts w:ascii="Arial" w:hAnsi="Arial" w:cs="Arial"/>
        </w:rPr>
        <w:t xml:space="preserve"> months. We will attempt to use professional witnesses where possible. </w:t>
      </w:r>
    </w:p>
    <w:p w14:paraId="4D23A237" w14:textId="5A7A6AA0" w:rsidR="000D31CE" w:rsidRPr="00C52370" w:rsidRDefault="000D31CE" w:rsidP="002F7418">
      <w:pPr>
        <w:pStyle w:val="NormalWeb"/>
        <w:ind w:firstLine="720"/>
        <w:rPr>
          <w:rFonts w:ascii="Arial" w:hAnsi="Arial" w:cs="Arial"/>
        </w:rPr>
      </w:pPr>
      <w:r w:rsidRPr="00C52370">
        <w:rPr>
          <w:rFonts w:ascii="Arial" w:hAnsi="Arial" w:cs="Arial"/>
          <w:b/>
          <w:bCs/>
        </w:rPr>
        <w:t xml:space="preserve">13. </w:t>
      </w:r>
      <w:r w:rsidR="002F7418">
        <w:rPr>
          <w:rFonts w:ascii="Arial" w:hAnsi="Arial" w:cs="Arial"/>
          <w:b/>
          <w:bCs/>
        </w:rPr>
        <w:tab/>
      </w:r>
      <w:r w:rsidRPr="00C52370">
        <w:rPr>
          <w:rFonts w:ascii="Arial" w:hAnsi="Arial" w:cs="Arial"/>
          <w:b/>
          <w:bCs/>
        </w:rPr>
        <w:t xml:space="preserve">Safeguarding </w:t>
      </w:r>
    </w:p>
    <w:p w14:paraId="6B130479" w14:textId="25596A32" w:rsidR="000D31CE" w:rsidRPr="00C52370" w:rsidRDefault="000D31CE" w:rsidP="002F7418">
      <w:pPr>
        <w:pStyle w:val="NormalWeb"/>
        <w:ind w:left="1440" w:hanging="720"/>
        <w:rPr>
          <w:rFonts w:ascii="Arial" w:hAnsi="Arial" w:cs="Arial"/>
        </w:rPr>
      </w:pPr>
      <w:r w:rsidRPr="00C52370">
        <w:rPr>
          <w:rFonts w:ascii="Arial" w:hAnsi="Arial" w:cs="Arial"/>
        </w:rPr>
        <w:t xml:space="preserve">13.1 </w:t>
      </w:r>
      <w:r w:rsidR="002F7418">
        <w:rPr>
          <w:rFonts w:ascii="Arial" w:hAnsi="Arial" w:cs="Arial"/>
        </w:rPr>
        <w:tab/>
      </w:r>
      <w:r w:rsidRPr="00C52370">
        <w:rPr>
          <w:rFonts w:ascii="Arial" w:hAnsi="Arial" w:cs="Arial"/>
        </w:rPr>
        <w:t xml:space="preserve">We will follow our safeguarding procedure if there are concerns regarding an adult at risk or where children are involved. We may also arrange support from other agencies that can help, including the police, social services, and local authorities. </w:t>
      </w:r>
    </w:p>
    <w:p w14:paraId="539F96C2" w14:textId="724BD37B" w:rsidR="000D31CE" w:rsidRPr="00C52370" w:rsidRDefault="000D31CE" w:rsidP="002F7418">
      <w:pPr>
        <w:pStyle w:val="NormalWeb"/>
        <w:ind w:left="1440" w:hanging="720"/>
        <w:rPr>
          <w:rFonts w:ascii="Arial" w:hAnsi="Arial" w:cs="Arial"/>
        </w:rPr>
      </w:pPr>
      <w:r w:rsidRPr="00C52370">
        <w:rPr>
          <w:rFonts w:ascii="Arial" w:hAnsi="Arial" w:cs="Arial"/>
        </w:rPr>
        <w:t xml:space="preserve">13.2 </w:t>
      </w:r>
      <w:r w:rsidR="002F7418">
        <w:rPr>
          <w:rFonts w:ascii="Arial" w:hAnsi="Arial" w:cs="Arial"/>
        </w:rPr>
        <w:tab/>
      </w:r>
      <w:r w:rsidRPr="00C52370">
        <w:rPr>
          <w:rFonts w:ascii="Arial" w:hAnsi="Arial" w:cs="Arial"/>
        </w:rPr>
        <w:t xml:space="preserve">ASB can be caused by tenant members or their family members who have support needs and can be problematic to deal with. It is important that people have their support needs assessed as problems often cannot be resolved without the intervention of appropriate qualified support from social services. </w:t>
      </w:r>
    </w:p>
    <w:p w14:paraId="2C67739C" w14:textId="7A0ED4C7" w:rsidR="000D31CE" w:rsidRPr="00C52370" w:rsidRDefault="000D31CE" w:rsidP="007320A1">
      <w:pPr>
        <w:pStyle w:val="NormalWeb"/>
        <w:ind w:left="1440" w:hanging="720"/>
        <w:rPr>
          <w:rFonts w:ascii="Arial" w:hAnsi="Arial" w:cs="Arial"/>
        </w:rPr>
      </w:pPr>
      <w:r w:rsidRPr="00C52370">
        <w:rPr>
          <w:rFonts w:ascii="Arial" w:hAnsi="Arial" w:cs="Arial"/>
        </w:rPr>
        <w:t xml:space="preserve">13.3 </w:t>
      </w:r>
      <w:r w:rsidR="007320A1">
        <w:rPr>
          <w:rFonts w:ascii="Arial" w:hAnsi="Arial" w:cs="Arial"/>
        </w:rPr>
        <w:tab/>
      </w:r>
      <w:r w:rsidRPr="00C52370">
        <w:rPr>
          <w:rFonts w:ascii="Arial" w:hAnsi="Arial" w:cs="Arial"/>
        </w:rPr>
        <w:t xml:space="preserve">Some people may cause disturbance without realising the consequences for people living around them. Conversely, they can be ill-equipped to deal with neighbours who cause them nuisance or </w:t>
      </w:r>
      <w:r w:rsidRPr="00C52370">
        <w:rPr>
          <w:rFonts w:ascii="Arial" w:hAnsi="Arial" w:cs="Arial"/>
        </w:rPr>
        <w:lastRenderedPageBreak/>
        <w:t xml:space="preserve">distress. It is important that tenant members are properly assessed and assisted by professionals. </w:t>
      </w:r>
    </w:p>
    <w:p w14:paraId="17CAE710" w14:textId="7998B672" w:rsidR="000D31CE" w:rsidRPr="00C52370" w:rsidRDefault="000D31CE" w:rsidP="007320A1">
      <w:pPr>
        <w:pStyle w:val="NormalWeb"/>
        <w:ind w:left="1440" w:hanging="720"/>
        <w:rPr>
          <w:rFonts w:ascii="Arial" w:hAnsi="Arial" w:cs="Arial"/>
        </w:rPr>
      </w:pPr>
      <w:r w:rsidRPr="00C52370">
        <w:rPr>
          <w:rFonts w:ascii="Arial" w:hAnsi="Arial" w:cs="Arial"/>
        </w:rPr>
        <w:t xml:space="preserve">13.4 </w:t>
      </w:r>
      <w:r w:rsidR="007320A1">
        <w:rPr>
          <w:rFonts w:ascii="Arial" w:hAnsi="Arial" w:cs="Arial"/>
        </w:rPr>
        <w:tab/>
      </w:r>
      <w:r w:rsidRPr="00C52370">
        <w:rPr>
          <w:rFonts w:ascii="Arial" w:hAnsi="Arial" w:cs="Arial"/>
        </w:rPr>
        <w:t xml:space="preserve">We will consider the Equalities Act 2010 before deciding what action to take against a person with mental health problems, or any other disability, which appears to be causing ASB. </w:t>
      </w:r>
    </w:p>
    <w:p w14:paraId="15696AED" w14:textId="727595B6" w:rsidR="00AB6429" w:rsidRPr="00C52370" w:rsidRDefault="000D31CE" w:rsidP="00266D39">
      <w:pPr>
        <w:pStyle w:val="NormalWeb"/>
        <w:ind w:left="1440" w:hanging="720"/>
        <w:rPr>
          <w:rFonts w:ascii="Arial" w:hAnsi="Arial" w:cs="Arial"/>
        </w:rPr>
      </w:pPr>
      <w:r w:rsidRPr="00C52370">
        <w:rPr>
          <w:rFonts w:ascii="Arial" w:hAnsi="Arial" w:cs="Arial"/>
        </w:rPr>
        <w:t xml:space="preserve">13.5 </w:t>
      </w:r>
      <w:r w:rsidR="007320A1">
        <w:rPr>
          <w:rFonts w:ascii="Arial" w:hAnsi="Arial" w:cs="Arial"/>
        </w:rPr>
        <w:tab/>
      </w:r>
      <w:r w:rsidRPr="00C52370">
        <w:rPr>
          <w:rFonts w:ascii="Arial" w:hAnsi="Arial" w:cs="Arial"/>
        </w:rPr>
        <w:t>We recognise that some reports of noise nuisance, disturbance and or ASB could be an indicator of potential domestic abuse or safeguarding issues (</w:t>
      </w:r>
      <w:proofErr w:type="gramStart"/>
      <w:r w:rsidRPr="00C52370">
        <w:rPr>
          <w:rFonts w:ascii="Arial" w:hAnsi="Arial" w:cs="Arial"/>
        </w:rPr>
        <w:t>e.g.</w:t>
      </w:r>
      <w:proofErr w:type="gramEnd"/>
      <w:r w:rsidRPr="00C52370">
        <w:rPr>
          <w:rFonts w:ascii="Arial" w:hAnsi="Arial" w:cs="Arial"/>
        </w:rPr>
        <w:t xml:space="preserve"> complaints about noisy arguments could suggest that domestic abuse is taking place). </w:t>
      </w:r>
    </w:p>
    <w:p w14:paraId="49ED2415" w14:textId="15434C6C" w:rsidR="00D002F5" w:rsidRPr="00266D39" w:rsidRDefault="00D002F5" w:rsidP="00266D39">
      <w:pPr>
        <w:pStyle w:val="NormalWeb"/>
        <w:ind w:firstLine="567"/>
        <w:rPr>
          <w:rFonts w:ascii="Arial" w:hAnsi="Arial" w:cs="Arial"/>
          <w:b/>
          <w:bCs/>
        </w:rPr>
      </w:pPr>
      <w:r w:rsidRPr="00266D39">
        <w:rPr>
          <w:rFonts w:ascii="Arial" w:hAnsi="Arial" w:cs="Arial"/>
          <w:b/>
          <w:bCs/>
        </w:rPr>
        <w:t xml:space="preserve">14. </w:t>
      </w:r>
      <w:r w:rsidR="00266D39">
        <w:rPr>
          <w:rFonts w:ascii="Arial" w:hAnsi="Arial" w:cs="Arial"/>
          <w:b/>
          <w:bCs/>
        </w:rPr>
        <w:tab/>
      </w:r>
      <w:r w:rsidRPr="00266D39">
        <w:rPr>
          <w:rFonts w:ascii="Arial" w:hAnsi="Arial" w:cs="Arial"/>
          <w:b/>
          <w:bCs/>
        </w:rPr>
        <w:t xml:space="preserve">Examples of unreasonable behaviour by a complainant </w:t>
      </w:r>
    </w:p>
    <w:p w14:paraId="298E103F" w14:textId="77777777"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Refusing to specify the grounds of a complaint, despite offers of help. </w:t>
      </w:r>
    </w:p>
    <w:p w14:paraId="3375A4CC" w14:textId="5F2DEFC0"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Refusing to cooperate with the </w:t>
      </w:r>
      <w:proofErr w:type="gramStart"/>
      <w:r w:rsidRPr="00C52370">
        <w:rPr>
          <w:rFonts w:ascii="Arial" w:hAnsi="Arial" w:cs="Arial"/>
        </w:rPr>
        <w:t>complaints</w:t>
      </w:r>
      <w:proofErr w:type="gramEnd"/>
      <w:r w:rsidRPr="00C52370">
        <w:rPr>
          <w:rFonts w:ascii="Arial" w:hAnsi="Arial" w:cs="Arial"/>
        </w:rPr>
        <w:t xml:space="preserve"> investigation process. </w:t>
      </w:r>
    </w:p>
    <w:p w14:paraId="433FE43A" w14:textId="77777777"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Refusing to accept that certain issues are not within the scope of a </w:t>
      </w:r>
      <w:proofErr w:type="gramStart"/>
      <w:r w:rsidRPr="00C52370">
        <w:rPr>
          <w:rFonts w:ascii="Arial" w:hAnsi="Arial" w:cs="Arial"/>
        </w:rPr>
        <w:t>complaints</w:t>
      </w:r>
      <w:proofErr w:type="gramEnd"/>
      <w:r w:rsidRPr="00C52370">
        <w:rPr>
          <w:rFonts w:ascii="Arial" w:hAnsi="Arial" w:cs="Arial"/>
        </w:rPr>
        <w:t xml:space="preserve"> procedure. </w:t>
      </w:r>
    </w:p>
    <w:p w14:paraId="05234ECE" w14:textId="77777777"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Insisting on the complaint being dealt with in ways which are incompatible with the adopted complaints procedure or with good practice. </w:t>
      </w:r>
    </w:p>
    <w:p w14:paraId="3692DE1F" w14:textId="77777777"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Making unjustified complaints about staff who are trying to deal with the issues and seeking to have them replaced. </w:t>
      </w:r>
    </w:p>
    <w:p w14:paraId="3B602853" w14:textId="77777777"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Changing the basis of the complaint as the investigation proceeds. </w:t>
      </w:r>
    </w:p>
    <w:p w14:paraId="72F7C28E" w14:textId="45C0DB94"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Denying or changing statements made at an earlier stage. </w:t>
      </w:r>
    </w:p>
    <w:p w14:paraId="25EFA997" w14:textId="77777777"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Introducing trivial or irrelevant new information at a later stage. </w:t>
      </w:r>
    </w:p>
    <w:p w14:paraId="06043BCC" w14:textId="53458377"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Raising many detailed but unimportant questions, and insisting they are all answered. </w:t>
      </w:r>
    </w:p>
    <w:p w14:paraId="6B76A30D" w14:textId="77777777"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Submitting falsified documents from themselves or others. </w:t>
      </w:r>
    </w:p>
    <w:p w14:paraId="36E84A3C" w14:textId="77AF6851"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Adopting a 'scatter gun' approach: pursuing parallel complaints on the same issue with various organisations. </w:t>
      </w:r>
    </w:p>
    <w:p w14:paraId="2D5A23C4" w14:textId="66FF0026" w:rsidR="00D002F5" w:rsidRPr="00C52370" w:rsidRDefault="00D002F5" w:rsidP="00266D39">
      <w:pPr>
        <w:pStyle w:val="NormalWeb"/>
        <w:numPr>
          <w:ilvl w:val="1"/>
          <w:numId w:val="37"/>
        </w:numPr>
        <w:spacing w:line="480" w:lineRule="auto"/>
        <w:ind w:left="1418"/>
        <w:rPr>
          <w:rFonts w:ascii="Arial" w:hAnsi="Arial" w:cs="Arial"/>
        </w:rPr>
      </w:pPr>
      <w:r w:rsidRPr="00C52370">
        <w:rPr>
          <w:rFonts w:ascii="Arial" w:hAnsi="Arial" w:cs="Arial"/>
        </w:rPr>
        <w:t xml:space="preserve">Making excessive demands on the time and resources of staff with lengthy phone calls, emails to numerous NLHC staff or committee </w:t>
      </w:r>
      <w:r w:rsidRPr="00C52370">
        <w:rPr>
          <w:rFonts w:ascii="Arial" w:hAnsi="Arial" w:cs="Arial"/>
        </w:rPr>
        <w:lastRenderedPageBreak/>
        <w:t xml:space="preserve">members, or detailed letters every few days, and expecting immediate responses. </w:t>
      </w:r>
    </w:p>
    <w:p w14:paraId="011337B5" w14:textId="66CB8413" w:rsidR="00D002F5" w:rsidRPr="00C52370" w:rsidRDefault="00D002F5" w:rsidP="0094348B">
      <w:pPr>
        <w:pStyle w:val="NormalWeb"/>
        <w:numPr>
          <w:ilvl w:val="1"/>
          <w:numId w:val="37"/>
        </w:numPr>
        <w:spacing w:line="480" w:lineRule="auto"/>
        <w:ind w:left="1418"/>
        <w:rPr>
          <w:rFonts w:ascii="Arial" w:hAnsi="Arial" w:cs="Arial"/>
        </w:rPr>
      </w:pPr>
      <w:r w:rsidRPr="00C52370">
        <w:rPr>
          <w:rFonts w:ascii="Arial" w:hAnsi="Arial" w:cs="Arial"/>
        </w:rPr>
        <w:t xml:space="preserve">Submitting repeat complaints with minor additions/variations the complainant insists make these 'new' complaints. </w:t>
      </w:r>
    </w:p>
    <w:p w14:paraId="7221DD5E" w14:textId="3E97E8F4" w:rsidR="001F64CE" w:rsidRPr="00296098" w:rsidRDefault="00D002F5" w:rsidP="001F64CE">
      <w:pPr>
        <w:pStyle w:val="NormalWeb"/>
        <w:numPr>
          <w:ilvl w:val="1"/>
          <w:numId w:val="37"/>
        </w:numPr>
        <w:spacing w:line="480" w:lineRule="auto"/>
        <w:ind w:left="1418"/>
        <w:rPr>
          <w:rFonts w:ascii="Arial" w:hAnsi="Arial" w:cs="Arial"/>
        </w:rPr>
      </w:pPr>
      <w:r w:rsidRPr="00C52370">
        <w:rPr>
          <w:rFonts w:ascii="Arial" w:hAnsi="Arial" w:cs="Arial"/>
        </w:rPr>
        <w:t xml:space="preserve">Refusing to accept the decision; repeatedly arguing points with no new evidence. </w:t>
      </w:r>
    </w:p>
    <w:p w14:paraId="2209CA7E" w14:textId="19F903CA" w:rsidR="007F5332" w:rsidRPr="00C52370" w:rsidRDefault="007F5332" w:rsidP="00FD139A">
      <w:pPr>
        <w:pStyle w:val="ListParagraph"/>
        <w:numPr>
          <w:ilvl w:val="0"/>
          <w:numId w:val="38"/>
        </w:numPr>
        <w:autoSpaceDE w:val="0"/>
        <w:autoSpaceDN w:val="0"/>
        <w:adjustRightInd w:val="0"/>
        <w:spacing w:after="240" w:line="240" w:lineRule="auto"/>
        <w:ind w:left="284"/>
        <w:jc w:val="both"/>
        <w:rPr>
          <w:rFonts w:ascii="Arial" w:hAnsi="Arial" w:cs="Arial"/>
          <w:b/>
          <w:bCs/>
          <w:sz w:val="24"/>
          <w:szCs w:val="24"/>
        </w:rPr>
      </w:pPr>
      <w:r w:rsidRPr="00C52370">
        <w:rPr>
          <w:rFonts w:ascii="Arial" w:hAnsi="Arial" w:cs="Arial"/>
          <w:b/>
          <w:bCs/>
          <w:sz w:val="24"/>
          <w:szCs w:val="24"/>
        </w:rPr>
        <w:t xml:space="preserve">For the purposes of this policy: </w:t>
      </w:r>
    </w:p>
    <w:p w14:paraId="2DF902FA" w14:textId="77777777" w:rsidR="007F5332" w:rsidRPr="00C52370" w:rsidRDefault="007F5332" w:rsidP="007F5332">
      <w:pPr>
        <w:pStyle w:val="ListParagraph"/>
        <w:autoSpaceDE w:val="0"/>
        <w:autoSpaceDN w:val="0"/>
        <w:adjustRightInd w:val="0"/>
        <w:spacing w:after="240" w:line="240" w:lineRule="auto"/>
        <w:jc w:val="both"/>
        <w:rPr>
          <w:rFonts w:ascii="Arial" w:hAnsi="Arial" w:cs="Arial"/>
          <w:sz w:val="24"/>
          <w:szCs w:val="24"/>
        </w:rPr>
      </w:pPr>
    </w:p>
    <w:p w14:paraId="6CA9F7EC" w14:textId="5F2EE6E6" w:rsidR="007F5332" w:rsidRPr="00C52370" w:rsidRDefault="00E654FA" w:rsidP="00016D13">
      <w:pPr>
        <w:autoSpaceDE w:val="0"/>
        <w:autoSpaceDN w:val="0"/>
        <w:adjustRightInd w:val="0"/>
        <w:spacing w:after="240" w:line="240" w:lineRule="auto"/>
        <w:jc w:val="both"/>
        <w:rPr>
          <w:rFonts w:ascii="Arial" w:hAnsi="Arial" w:cs="Arial"/>
          <w:b/>
          <w:bCs/>
          <w:sz w:val="24"/>
          <w:szCs w:val="24"/>
        </w:rPr>
      </w:pPr>
      <w:r w:rsidRPr="00C52370">
        <w:rPr>
          <w:rFonts w:ascii="Arial" w:hAnsi="Arial" w:cs="Arial"/>
          <w:b/>
          <w:bCs/>
          <w:sz w:val="24"/>
          <w:szCs w:val="24"/>
        </w:rPr>
        <w:t xml:space="preserve">Contact for </w:t>
      </w:r>
      <w:r w:rsidR="0093381E" w:rsidRPr="00C52370">
        <w:rPr>
          <w:rFonts w:ascii="Arial" w:hAnsi="Arial" w:cs="Arial"/>
          <w:b/>
          <w:bCs/>
          <w:sz w:val="24"/>
          <w:szCs w:val="24"/>
        </w:rPr>
        <w:t>Stage 1</w:t>
      </w:r>
      <w:r w:rsidR="007F5332" w:rsidRPr="00C52370">
        <w:rPr>
          <w:rFonts w:ascii="Arial" w:hAnsi="Arial" w:cs="Arial"/>
          <w:b/>
          <w:bCs/>
          <w:sz w:val="24"/>
          <w:szCs w:val="24"/>
        </w:rPr>
        <w:t>:</w:t>
      </w:r>
    </w:p>
    <w:p w14:paraId="4F9902C2" w14:textId="248A1451" w:rsidR="007F5332" w:rsidRPr="00C52370" w:rsidRDefault="007F5332" w:rsidP="00016D13">
      <w:p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t>Name:</w:t>
      </w:r>
      <w:r w:rsidRPr="00C52370">
        <w:rPr>
          <w:rFonts w:ascii="Arial" w:hAnsi="Arial" w:cs="Arial"/>
          <w:sz w:val="24"/>
          <w:szCs w:val="24"/>
        </w:rPr>
        <w:tab/>
      </w:r>
      <w:r w:rsidRPr="00C52370">
        <w:rPr>
          <w:rFonts w:ascii="Arial" w:hAnsi="Arial" w:cs="Arial"/>
          <w:sz w:val="24"/>
          <w:szCs w:val="24"/>
        </w:rPr>
        <w:tab/>
      </w:r>
      <w:r w:rsidRPr="00C52370">
        <w:rPr>
          <w:rFonts w:ascii="Arial" w:hAnsi="Arial" w:cs="Arial"/>
          <w:sz w:val="24"/>
          <w:szCs w:val="24"/>
        </w:rPr>
        <w:tab/>
      </w:r>
      <w:r w:rsidR="006D0CDB" w:rsidRPr="00C52370">
        <w:rPr>
          <w:rFonts w:ascii="Arial" w:hAnsi="Arial" w:cs="Arial"/>
          <w:sz w:val="24"/>
          <w:szCs w:val="24"/>
        </w:rPr>
        <w:t>Shared Habitat</w:t>
      </w:r>
    </w:p>
    <w:p w14:paraId="261AC18C" w14:textId="74EBFE81" w:rsidR="007F5332" w:rsidRPr="00C52370" w:rsidRDefault="007F5332" w:rsidP="00016D13">
      <w:p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t>Telephone number:</w:t>
      </w:r>
      <w:r w:rsidR="004F4488" w:rsidRPr="00C52370">
        <w:rPr>
          <w:rFonts w:ascii="Arial" w:hAnsi="Arial" w:cs="Arial"/>
          <w:sz w:val="24"/>
          <w:szCs w:val="24"/>
        </w:rPr>
        <w:t xml:space="preserve"> 0161 791 2000</w:t>
      </w:r>
    </w:p>
    <w:p w14:paraId="79B9FC4B" w14:textId="559446FE" w:rsidR="00016D13" w:rsidRPr="00C52370" w:rsidRDefault="007F5332" w:rsidP="00016D13">
      <w:p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t xml:space="preserve">Email address: </w:t>
      </w:r>
      <w:r w:rsidRPr="00C52370">
        <w:rPr>
          <w:rFonts w:ascii="Arial" w:hAnsi="Arial" w:cs="Arial"/>
          <w:sz w:val="24"/>
          <w:szCs w:val="24"/>
        </w:rPr>
        <w:tab/>
      </w:r>
      <w:hyperlink r:id="rId12" w:history="1">
        <w:r w:rsidR="00016D13" w:rsidRPr="00C52370">
          <w:rPr>
            <w:rStyle w:val="Hyperlink"/>
            <w:rFonts w:ascii="Arial" w:hAnsi="Arial" w:cs="Arial"/>
            <w:color w:val="auto"/>
            <w:sz w:val="24"/>
            <w:szCs w:val="24"/>
          </w:rPr>
          <w:t>enquiry@sharedhabitat.co.uk</w:t>
        </w:r>
      </w:hyperlink>
    </w:p>
    <w:p w14:paraId="24AD859E" w14:textId="0E5C8D65" w:rsidR="007F5332" w:rsidRPr="00C52370" w:rsidRDefault="0093381E" w:rsidP="00016D13">
      <w:pPr>
        <w:autoSpaceDE w:val="0"/>
        <w:autoSpaceDN w:val="0"/>
        <w:adjustRightInd w:val="0"/>
        <w:spacing w:after="240" w:line="240" w:lineRule="auto"/>
        <w:jc w:val="both"/>
        <w:rPr>
          <w:rFonts w:ascii="Arial" w:hAnsi="Arial" w:cs="Arial"/>
          <w:b/>
          <w:bCs/>
          <w:sz w:val="24"/>
          <w:szCs w:val="24"/>
        </w:rPr>
      </w:pPr>
      <w:r w:rsidRPr="00C52370">
        <w:rPr>
          <w:rFonts w:ascii="Arial" w:hAnsi="Arial" w:cs="Arial"/>
          <w:b/>
          <w:bCs/>
          <w:sz w:val="24"/>
          <w:szCs w:val="24"/>
        </w:rPr>
        <w:t>Contact for Stage 2</w:t>
      </w:r>
    </w:p>
    <w:p w14:paraId="2FEBC642" w14:textId="4517C392" w:rsidR="007F5332" w:rsidRPr="00C52370" w:rsidRDefault="007F5332" w:rsidP="00016D13">
      <w:p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t>Name:</w:t>
      </w:r>
      <w:r w:rsidRPr="00C52370">
        <w:rPr>
          <w:rFonts w:ascii="Arial" w:hAnsi="Arial" w:cs="Arial"/>
          <w:sz w:val="24"/>
          <w:szCs w:val="24"/>
        </w:rPr>
        <w:tab/>
      </w:r>
      <w:r w:rsidRPr="00C52370">
        <w:rPr>
          <w:rFonts w:ascii="Arial" w:hAnsi="Arial" w:cs="Arial"/>
          <w:sz w:val="24"/>
          <w:szCs w:val="24"/>
        </w:rPr>
        <w:tab/>
      </w:r>
      <w:r w:rsidRPr="00C52370">
        <w:rPr>
          <w:rFonts w:ascii="Arial" w:hAnsi="Arial" w:cs="Arial"/>
          <w:sz w:val="24"/>
          <w:szCs w:val="24"/>
        </w:rPr>
        <w:tab/>
      </w:r>
      <w:r w:rsidR="006D0CDB" w:rsidRPr="00C52370">
        <w:rPr>
          <w:rFonts w:ascii="Arial" w:hAnsi="Arial" w:cs="Arial"/>
          <w:sz w:val="24"/>
          <w:szCs w:val="24"/>
        </w:rPr>
        <w:t>Kelly Jones</w:t>
      </w:r>
      <w:r w:rsidR="00C6251F" w:rsidRPr="00C52370">
        <w:rPr>
          <w:rFonts w:ascii="Arial" w:hAnsi="Arial" w:cs="Arial"/>
          <w:sz w:val="24"/>
          <w:szCs w:val="24"/>
        </w:rPr>
        <w:t xml:space="preserve"> </w:t>
      </w:r>
      <w:proofErr w:type="gramStart"/>
      <w:r w:rsidR="00C6251F" w:rsidRPr="00C52370">
        <w:rPr>
          <w:rFonts w:ascii="Arial" w:hAnsi="Arial" w:cs="Arial"/>
          <w:sz w:val="24"/>
          <w:szCs w:val="24"/>
        </w:rPr>
        <w:t xml:space="preserve">- </w:t>
      </w:r>
      <w:r w:rsidR="00BC7734" w:rsidRPr="00C52370">
        <w:rPr>
          <w:rFonts w:ascii="Arial" w:hAnsi="Arial" w:cs="Arial"/>
          <w:sz w:val="24"/>
          <w:szCs w:val="24"/>
        </w:rPr>
        <w:t xml:space="preserve"> Complaints</w:t>
      </w:r>
      <w:proofErr w:type="gramEnd"/>
      <w:r w:rsidR="00BC7734" w:rsidRPr="00C52370">
        <w:rPr>
          <w:rFonts w:ascii="Arial" w:hAnsi="Arial" w:cs="Arial"/>
          <w:sz w:val="24"/>
          <w:szCs w:val="24"/>
        </w:rPr>
        <w:t xml:space="preserve"> Officer</w:t>
      </w:r>
    </w:p>
    <w:p w14:paraId="03218CE0" w14:textId="274A43B6" w:rsidR="007F5332" w:rsidRPr="00C52370" w:rsidRDefault="007F5332" w:rsidP="00016D13">
      <w:p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t>Telephone number:</w:t>
      </w:r>
      <w:r w:rsidR="00301807" w:rsidRPr="00C52370">
        <w:rPr>
          <w:rFonts w:ascii="Arial" w:hAnsi="Arial" w:cs="Arial"/>
          <w:sz w:val="24"/>
          <w:szCs w:val="24"/>
        </w:rPr>
        <w:t xml:space="preserve"> 0161 256 4226</w:t>
      </w:r>
    </w:p>
    <w:p w14:paraId="39261803" w14:textId="0ADCB9F9" w:rsidR="007F5332" w:rsidRPr="00C52370" w:rsidRDefault="007F5332" w:rsidP="00016D13">
      <w:p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t>Address:</w:t>
      </w:r>
      <w:r w:rsidRPr="00C52370">
        <w:rPr>
          <w:rFonts w:ascii="Arial" w:hAnsi="Arial" w:cs="Arial"/>
          <w:sz w:val="24"/>
          <w:szCs w:val="24"/>
        </w:rPr>
        <w:tab/>
      </w:r>
      <w:r w:rsidRPr="00C52370">
        <w:rPr>
          <w:rFonts w:ascii="Arial" w:hAnsi="Arial" w:cs="Arial"/>
          <w:sz w:val="24"/>
          <w:szCs w:val="24"/>
        </w:rPr>
        <w:tab/>
      </w:r>
      <w:r w:rsidR="00301807" w:rsidRPr="00C52370">
        <w:rPr>
          <w:rFonts w:ascii="Arial" w:hAnsi="Arial" w:cs="Arial"/>
          <w:sz w:val="24"/>
          <w:szCs w:val="24"/>
        </w:rPr>
        <w:t>Studio 7, Longsight Business Park</w:t>
      </w:r>
    </w:p>
    <w:p w14:paraId="6A73DFB7" w14:textId="3773EA5C" w:rsidR="00301807" w:rsidRPr="00C52370" w:rsidRDefault="00301807" w:rsidP="007F5332">
      <w:pPr>
        <w:pStyle w:val="ListParagraph"/>
        <w:autoSpaceDE w:val="0"/>
        <w:autoSpaceDN w:val="0"/>
        <w:adjustRightInd w:val="0"/>
        <w:spacing w:after="240" w:line="240" w:lineRule="auto"/>
        <w:ind w:left="2160"/>
        <w:contextualSpacing w:val="0"/>
        <w:jc w:val="both"/>
        <w:rPr>
          <w:rFonts w:ascii="Arial" w:hAnsi="Arial" w:cs="Arial"/>
          <w:sz w:val="24"/>
          <w:szCs w:val="24"/>
        </w:rPr>
      </w:pPr>
      <w:r w:rsidRPr="00C52370">
        <w:rPr>
          <w:rFonts w:ascii="Arial" w:hAnsi="Arial" w:cs="Arial"/>
          <w:sz w:val="24"/>
          <w:szCs w:val="24"/>
        </w:rPr>
        <w:t>Hamilton Road, Longsight</w:t>
      </w:r>
    </w:p>
    <w:p w14:paraId="49D0FEE4" w14:textId="4C6FFD2F" w:rsidR="00301807" w:rsidRPr="00C52370" w:rsidRDefault="00016D13" w:rsidP="00016D13">
      <w:pPr>
        <w:autoSpaceDE w:val="0"/>
        <w:autoSpaceDN w:val="0"/>
        <w:adjustRightInd w:val="0"/>
        <w:spacing w:after="240" w:line="240" w:lineRule="auto"/>
        <w:jc w:val="both"/>
        <w:rPr>
          <w:rFonts w:ascii="Arial" w:hAnsi="Arial" w:cs="Arial"/>
          <w:sz w:val="24"/>
          <w:szCs w:val="24"/>
        </w:rPr>
      </w:pPr>
      <w:r w:rsidRPr="00C52370">
        <w:rPr>
          <w:rFonts w:ascii="Arial" w:hAnsi="Arial" w:cs="Arial"/>
          <w:sz w:val="24"/>
          <w:szCs w:val="24"/>
        </w:rPr>
        <w:tab/>
      </w:r>
      <w:r w:rsidRPr="00C52370">
        <w:rPr>
          <w:rFonts w:ascii="Arial" w:hAnsi="Arial" w:cs="Arial"/>
          <w:sz w:val="24"/>
          <w:szCs w:val="24"/>
        </w:rPr>
        <w:tab/>
      </w:r>
      <w:r w:rsidR="00301807" w:rsidRPr="00C52370">
        <w:rPr>
          <w:rFonts w:ascii="Arial" w:hAnsi="Arial" w:cs="Arial"/>
          <w:sz w:val="24"/>
          <w:szCs w:val="24"/>
        </w:rPr>
        <w:tab/>
        <w:t>Manchester, M13 0PD</w:t>
      </w:r>
    </w:p>
    <w:p w14:paraId="150CAB06" w14:textId="63700BA6" w:rsidR="007F5332" w:rsidRPr="00C52370" w:rsidRDefault="007F5332" w:rsidP="00016D13">
      <w:pPr>
        <w:pStyle w:val="Heading3"/>
        <w:shd w:val="clear" w:color="auto" w:fill="FFFFFF"/>
        <w:spacing w:line="300" w:lineRule="atLeast"/>
        <w:rPr>
          <w:rFonts w:ascii="Arial" w:hAnsi="Arial" w:cs="Arial"/>
          <w:b w:val="0"/>
          <w:bCs w:val="0"/>
          <w:sz w:val="24"/>
          <w:szCs w:val="24"/>
        </w:rPr>
      </w:pPr>
      <w:r w:rsidRPr="00C52370">
        <w:rPr>
          <w:rFonts w:ascii="Arial" w:hAnsi="Arial" w:cs="Arial"/>
          <w:b w:val="0"/>
          <w:bCs w:val="0"/>
          <w:sz w:val="24"/>
          <w:szCs w:val="24"/>
        </w:rPr>
        <w:t xml:space="preserve">Email address: </w:t>
      </w:r>
      <w:r w:rsidRPr="00C52370">
        <w:rPr>
          <w:rFonts w:ascii="Arial" w:hAnsi="Arial" w:cs="Arial"/>
          <w:b w:val="0"/>
          <w:bCs w:val="0"/>
          <w:sz w:val="24"/>
          <w:szCs w:val="24"/>
        </w:rPr>
        <w:tab/>
      </w:r>
      <w:hyperlink r:id="rId13" w:history="1">
        <w:r w:rsidR="0037223D" w:rsidRPr="00C52370">
          <w:rPr>
            <w:rStyle w:val="Hyperlink"/>
            <w:rFonts w:ascii="Arial" w:hAnsi="Arial" w:cs="Arial"/>
            <w:b w:val="0"/>
            <w:bCs w:val="0"/>
            <w:color w:val="auto"/>
            <w:sz w:val="24"/>
            <w:szCs w:val="24"/>
          </w:rPr>
          <w:t>complaints.nlhc@gmail.com</w:t>
        </w:r>
      </w:hyperlink>
      <w:r w:rsidR="0037223D" w:rsidRPr="00C52370">
        <w:rPr>
          <w:rFonts w:ascii="Arial" w:hAnsi="Arial" w:cs="Arial"/>
          <w:b w:val="0"/>
          <w:bCs w:val="0"/>
          <w:sz w:val="24"/>
          <w:szCs w:val="24"/>
        </w:rPr>
        <w:t xml:space="preserve"> </w:t>
      </w:r>
    </w:p>
    <w:p w14:paraId="269635B2" w14:textId="77777777" w:rsidR="006D0962" w:rsidRPr="00C52370" w:rsidRDefault="006D0962" w:rsidP="007F5332">
      <w:pPr>
        <w:pStyle w:val="ListParagraph"/>
        <w:autoSpaceDE w:val="0"/>
        <w:autoSpaceDN w:val="0"/>
        <w:adjustRightInd w:val="0"/>
        <w:spacing w:after="240" w:line="240" w:lineRule="auto"/>
        <w:ind w:left="2160"/>
        <w:contextualSpacing w:val="0"/>
        <w:jc w:val="both"/>
        <w:rPr>
          <w:rFonts w:ascii="Arial" w:hAnsi="Arial" w:cs="Arial"/>
          <w:sz w:val="24"/>
          <w:szCs w:val="24"/>
        </w:rPr>
      </w:pPr>
    </w:p>
    <w:p w14:paraId="52042E15" w14:textId="5FBD8CA2" w:rsidR="009C4929" w:rsidRPr="00C52370" w:rsidRDefault="009C4929" w:rsidP="00243AC4">
      <w:pPr>
        <w:pStyle w:val="Default"/>
        <w:numPr>
          <w:ilvl w:val="0"/>
          <w:numId w:val="38"/>
        </w:numPr>
        <w:spacing w:after="240"/>
        <w:ind w:left="426"/>
        <w:rPr>
          <w:rFonts w:ascii="Arial" w:hAnsi="Arial" w:cs="Arial"/>
          <w:b/>
          <w:color w:val="auto"/>
        </w:rPr>
      </w:pPr>
      <w:r w:rsidRPr="00C52370">
        <w:rPr>
          <w:rFonts w:ascii="Arial" w:hAnsi="Arial" w:cs="Arial"/>
          <w:b/>
          <w:color w:val="auto"/>
        </w:rPr>
        <w:t>Housing Ombudsman S</w:t>
      </w:r>
      <w:r w:rsidR="00BB79AF" w:rsidRPr="00C52370">
        <w:rPr>
          <w:rFonts w:ascii="Arial" w:hAnsi="Arial" w:cs="Arial"/>
          <w:b/>
          <w:color w:val="auto"/>
        </w:rPr>
        <w:t>ervice</w:t>
      </w:r>
    </w:p>
    <w:p w14:paraId="120BB62C" w14:textId="30762349" w:rsidR="009C4929" w:rsidRPr="00C52370" w:rsidRDefault="009C4929" w:rsidP="00BB1923">
      <w:pPr>
        <w:pStyle w:val="ListParagraph"/>
        <w:spacing w:after="160" w:line="240" w:lineRule="auto"/>
        <w:contextualSpacing w:val="0"/>
        <w:rPr>
          <w:rFonts w:ascii="Arial" w:hAnsi="Arial" w:cs="Arial"/>
          <w:sz w:val="24"/>
          <w:szCs w:val="24"/>
        </w:rPr>
      </w:pPr>
      <w:r w:rsidRPr="00C52370">
        <w:rPr>
          <w:rFonts w:ascii="Arial" w:hAnsi="Arial" w:cs="Arial"/>
          <w:iCs/>
          <w:sz w:val="24"/>
          <w:szCs w:val="24"/>
        </w:rPr>
        <w:t xml:space="preserve">The contact details </w:t>
      </w:r>
      <w:r w:rsidR="00BB79AF" w:rsidRPr="00C52370">
        <w:rPr>
          <w:rFonts w:ascii="Arial" w:hAnsi="Arial" w:cs="Arial"/>
          <w:iCs/>
          <w:sz w:val="24"/>
          <w:szCs w:val="24"/>
        </w:rPr>
        <w:t xml:space="preserve">for the Housing Ombudsman Service </w:t>
      </w:r>
      <w:r w:rsidRPr="00C52370">
        <w:rPr>
          <w:rFonts w:ascii="Arial" w:hAnsi="Arial" w:cs="Arial"/>
          <w:iCs/>
          <w:sz w:val="24"/>
          <w:szCs w:val="24"/>
        </w:rPr>
        <w:t>are:</w:t>
      </w:r>
    </w:p>
    <w:p w14:paraId="66586D94" w14:textId="01D651B2" w:rsidR="009C4929" w:rsidRPr="00C52370" w:rsidRDefault="009C4929" w:rsidP="00FC2654">
      <w:pPr>
        <w:spacing w:after="160" w:line="240" w:lineRule="auto"/>
        <w:ind w:firstLine="720"/>
        <w:rPr>
          <w:rFonts w:ascii="Arial" w:hAnsi="Arial" w:cs="Arial"/>
          <w:sz w:val="24"/>
          <w:szCs w:val="24"/>
        </w:rPr>
      </w:pPr>
      <w:r w:rsidRPr="00C52370">
        <w:rPr>
          <w:rFonts w:ascii="Arial" w:hAnsi="Arial" w:cs="Arial"/>
          <w:iCs/>
          <w:sz w:val="24"/>
          <w:szCs w:val="24"/>
        </w:rPr>
        <w:t>Tel</w:t>
      </w:r>
      <w:r w:rsidR="00FC2654" w:rsidRPr="00C52370">
        <w:rPr>
          <w:rFonts w:ascii="Arial" w:hAnsi="Arial" w:cs="Arial"/>
          <w:iCs/>
          <w:sz w:val="24"/>
          <w:szCs w:val="24"/>
        </w:rPr>
        <w:t>ephone:</w:t>
      </w:r>
      <w:r w:rsidRPr="00C52370">
        <w:rPr>
          <w:rFonts w:ascii="Arial" w:hAnsi="Arial" w:cs="Arial"/>
          <w:iCs/>
          <w:sz w:val="24"/>
          <w:szCs w:val="24"/>
        </w:rPr>
        <w:t xml:space="preserve"> </w:t>
      </w:r>
      <w:r w:rsidR="00FC2654" w:rsidRPr="00C52370">
        <w:rPr>
          <w:rFonts w:ascii="Arial" w:hAnsi="Arial" w:cs="Arial"/>
          <w:iCs/>
          <w:sz w:val="24"/>
          <w:szCs w:val="24"/>
        </w:rPr>
        <w:tab/>
      </w:r>
      <w:r w:rsidRPr="00C52370">
        <w:rPr>
          <w:rFonts w:ascii="Arial" w:hAnsi="Arial" w:cs="Arial"/>
          <w:iCs/>
          <w:sz w:val="24"/>
          <w:szCs w:val="24"/>
        </w:rPr>
        <w:t>0300 111 3000</w:t>
      </w:r>
    </w:p>
    <w:p w14:paraId="6970BE6D" w14:textId="5BB7E410" w:rsidR="009C4929" w:rsidRPr="00C52370" w:rsidRDefault="00FC2654" w:rsidP="00FC2654">
      <w:pPr>
        <w:spacing w:after="160" w:line="240" w:lineRule="auto"/>
        <w:ind w:firstLine="720"/>
        <w:rPr>
          <w:rFonts w:ascii="Arial" w:hAnsi="Arial" w:cs="Arial"/>
          <w:sz w:val="24"/>
          <w:szCs w:val="24"/>
        </w:rPr>
      </w:pPr>
      <w:r w:rsidRPr="00C52370">
        <w:rPr>
          <w:rFonts w:ascii="Arial" w:hAnsi="Arial" w:cs="Arial"/>
          <w:sz w:val="24"/>
          <w:szCs w:val="24"/>
        </w:rPr>
        <w:t>Email:</w:t>
      </w:r>
      <w:r w:rsidRPr="00C52370">
        <w:rPr>
          <w:rFonts w:ascii="Arial" w:hAnsi="Arial" w:cs="Arial"/>
          <w:sz w:val="24"/>
          <w:szCs w:val="24"/>
        </w:rPr>
        <w:tab/>
      </w:r>
      <w:r w:rsidR="001A43D9" w:rsidRPr="00C52370">
        <w:rPr>
          <w:rFonts w:ascii="Arial" w:hAnsi="Arial" w:cs="Arial"/>
          <w:sz w:val="24"/>
          <w:szCs w:val="24"/>
        </w:rPr>
        <w:tab/>
      </w:r>
      <w:hyperlink r:id="rId14" w:history="1">
        <w:r w:rsidR="001A43D9" w:rsidRPr="00C52370">
          <w:rPr>
            <w:rStyle w:val="Hyperlink"/>
            <w:rFonts w:ascii="Arial" w:hAnsi="Arial" w:cs="Arial"/>
            <w:iCs/>
            <w:color w:val="auto"/>
            <w:sz w:val="24"/>
            <w:szCs w:val="24"/>
          </w:rPr>
          <w:t>info@housing-ombudsman.org.uk</w:t>
        </w:r>
      </w:hyperlink>
      <w:r w:rsidR="009C4929" w:rsidRPr="00C52370">
        <w:rPr>
          <w:rFonts w:ascii="Arial" w:hAnsi="Arial" w:cs="Arial"/>
          <w:iCs/>
          <w:sz w:val="24"/>
          <w:szCs w:val="24"/>
        </w:rPr>
        <w:t xml:space="preserve"> </w:t>
      </w:r>
    </w:p>
    <w:p w14:paraId="25463883" w14:textId="7B38827E" w:rsidR="009C4929" w:rsidRPr="00C52370" w:rsidRDefault="00BB79AF" w:rsidP="001A43D9">
      <w:pPr>
        <w:spacing w:after="240" w:line="240" w:lineRule="auto"/>
        <w:ind w:firstLine="720"/>
        <w:rPr>
          <w:rFonts w:ascii="Arial" w:hAnsi="Arial" w:cs="Arial"/>
          <w:sz w:val="24"/>
          <w:szCs w:val="24"/>
        </w:rPr>
      </w:pPr>
      <w:r w:rsidRPr="00C52370">
        <w:rPr>
          <w:rFonts w:ascii="Arial" w:hAnsi="Arial" w:cs="Arial"/>
          <w:iCs/>
          <w:sz w:val="24"/>
          <w:szCs w:val="24"/>
        </w:rPr>
        <w:t>Website:</w:t>
      </w:r>
      <w:r w:rsidRPr="00C52370">
        <w:rPr>
          <w:rFonts w:ascii="Arial" w:hAnsi="Arial" w:cs="Arial"/>
          <w:iCs/>
          <w:sz w:val="24"/>
          <w:szCs w:val="24"/>
        </w:rPr>
        <w:tab/>
      </w:r>
      <w:hyperlink r:id="rId15" w:history="1">
        <w:r w:rsidRPr="00C52370">
          <w:rPr>
            <w:rStyle w:val="Hyperlink"/>
            <w:rFonts w:ascii="Arial" w:hAnsi="Arial" w:cs="Arial"/>
            <w:iCs/>
            <w:color w:val="auto"/>
            <w:sz w:val="24"/>
            <w:szCs w:val="24"/>
          </w:rPr>
          <w:t>www.housing-ombudsman.org.uk</w:t>
        </w:r>
      </w:hyperlink>
      <w:r w:rsidR="009C4929" w:rsidRPr="00C52370">
        <w:rPr>
          <w:rFonts w:ascii="Arial" w:hAnsi="Arial" w:cs="Arial"/>
          <w:iCs/>
          <w:sz w:val="24"/>
          <w:szCs w:val="24"/>
        </w:rPr>
        <w:t xml:space="preserve"> </w:t>
      </w:r>
    </w:p>
    <w:p w14:paraId="0FA9A568" w14:textId="77777777" w:rsidR="001A43D9" w:rsidRPr="00C52370" w:rsidRDefault="00BB79AF" w:rsidP="001A43D9">
      <w:pPr>
        <w:tabs>
          <w:tab w:val="left" w:pos="1843"/>
        </w:tabs>
        <w:spacing w:after="240" w:line="240" w:lineRule="auto"/>
        <w:ind w:firstLine="720"/>
        <w:rPr>
          <w:rFonts w:ascii="Arial" w:hAnsi="Arial" w:cs="Arial"/>
          <w:iCs/>
          <w:sz w:val="24"/>
          <w:szCs w:val="24"/>
        </w:rPr>
      </w:pPr>
      <w:r w:rsidRPr="00C52370">
        <w:rPr>
          <w:rFonts w:ascii="Arial" w:hAnsi="Arial" w:cs="Arial"/>
          <w:iCs/>
          <w:sz w:val="24"/>
          <w:szCs w:val="24"/>
        </w:rPr>
        <w:t>Address:</w:t>
      </w:r>
      <w:r w:rsidRPr="00C52370">
        <w:rPr>
          <w:rFonts w:ascii="Arial" w:hAnsi="Arial" w:cs="Arial"/>
          <w:iCs/>
          <w:sz w:val="24"/>
          <w:szCs w:val="24"/>
        </w:rPr>
        <w:tab/>
      </w:r>
      <w:r w:rsidR="001A43D9" w:rsidRPr="00C52370">
        <w:rPr>
          <w:rFonts w:ascii="Arial" w:hAnsi="Arial" w:cs="Arial"/>
          <w:iCs/>
          <w:sz w:val="24"/>
          <w:szCs w:val="24"/>
        </w:rPr>
        <w:tab/>
      </w:r>
      <w:r w:rsidR="009C4929" w:rsidRPr="00C52370">
        <w:rPr>
          <w:rFonts w:ascii="Arial" w:hAnsi="Arial" w:cs="Arial"/>
          <w:iCs/>
          <w:sz w:val="24"/>
          <w:szCs w:val="24"/>
        </w:rPr>
        <w:t xml:space="preserve">Housing Ombudsman Service, </w:t>
      </w:r>
    </w:p>
    <w:p w14:paraId="5CE27E32" w14:textId="48C39642" w:rsidR="00AB1104" w:rsidRPr="00C52370" w:rsidRDefault="001A43D9" w:rsidP="001F4EB5">
      <w:pPr>
        <w:tabs>
          <w:tab w:val="left" w:pos="1843"/>
        </w:tabs>
        <w:spacing w:after="240" w:line="240" w:lineRule="auto"/>
        <w:ind w:firstLine="720"/>
        <w:rPr>
          <w:rFonts w:ascii="Arial" w:hAnsi="Arial" w:cs="Arial"/>
          <w:sz w:val="24"/>
          <w:szCs w:val="24"/>
        </w:rPr>
      </w:pPr>
      <w:r w:rsidRPr="00C52370">
        <w:rPr>
          <w:rFonts w:ascii="Arial" w:hAnsi="Arial" w:cs="Arial"/>
          <w:iCs/>
          <w:sz w:val="24"/>
          <w:szCs w:val="24"/>
        </w:rPr>
        <w:tab/>
      </w:r>
      <w:r w:rsidRPr="00C52370">
        <w:rPr>
          <w:rFonts w:ascii="Arial" w:hAnsi="Arial" w:cs="Arial"/>
          <w:iCs/>
          <w:sz w:val="24"/>
          <w:szCs w:val="24"/>
        </w:rPr>
        <w:tab/>
      </w:r>
      <w:r w:rsidR="009C4929" w:rsidRPr="00C52370">
        <w:rPr>
          <w:rFonts w:ascii="Arial" w:hAnsi="Arial" w:cs="Arial"/>
          <w:iCs/>
          <w:sz w:val="24"/>
          <w:szCs w:val="24"/>
        </w:rPr>
        <w:t>PO Box 1</w:t>
      </w:r>
      <w:r w:rsidR="00DE381D" w:rsidRPr="00C52370">
        <w:rPr>
          <w:rFonts w:ascii="Arial" w:hAnsi="Arial" w:cs="Arial"/>
          <w:iCs/>
          <w:sz w:val="24"/>
          <w:szCs w:val="24"/>
        </w:rPr>
        <w:t>484, Unit D, Preston, PR2 0ET</w:t>
      </w:r>
      <w:r w:rsidR="009C4929" w:rsidRPr="00C52370">
        <w:rPr>
          <w:rFonts w:ascii="Arial" w:hAnsi="Arial" w:cs="Arial"/>
          <w:sz w:val="24"/>
          <w:szCs w:val="24"/>
        </w:rPr>
        <w:t xml:space="preserve"> </w:t>
      </w:r>
    </w:p>
    <w:sectPr w:rsidR="00AB1104" w:rsidRPr="00C52370" w:rsidSect="001F4EB5">
      <w:footerReference w:type="even" r:id="rId16"/>
      <w:footerReference w:type="default" r:id="rId17"/>
      <w:footerReference w:type="first" r:id="rId18"/>
      <w:pgSz w:w="11906" w:h="16838" w:code="9"/>
      <w:pgMar w:top="1440" w:right="1536" w:bottom="1134" w:left="1297" w:header="0"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3D98" w14:textId="77777777" w:rsidR="00BA14A5" w:rsidRDefault="00BA14A5" w:rsidP="00241515">
      <w:pPr>
        <w:spacing w:after="0" w:line="240" w:lineRule="auto"/>
      </w:pPr>
      <w:r>
        <w:separator/>
      </w:r>
    </w:p>
  </w:endnote>
  <w:endnote w:type="continuationSeparator" w:id="0">
    <w:p w14:paraId="5ABA7530" w14:textId="77777777" w:rsidR="00BA14A5" w:rsidRDefault="00BA14A5" w:rsidP="00241515">
      <w:pPr>
        <w:spacing w:after="0" w:line="240" w:lineRule="auto"/>
      </w:pPr>
      <w:r>
        <w:continuationSeparator/>
      </w:r>
    </w:p>
  </w:endnote>
  <w:endnote w:type="continuationNotice" w:id="1">
    <w:p w14:paraId="1ED8E2A7" w14:textId="77777777" w:rsidR="00BA14A5" w:rsidRDefault="00BA1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D738" w14:textId="77777777" w:rsidR="000F278D" w:rsidRDefault="000F278D" w:rsidP="00DD3D83">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35C6A9" w14:textId="77777777" w:rsidR="00053596" w:rsidRDefault="00053596" w:rsidP="005E37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DF6" w14:textId="67E84765" w:rsidR="00DD3D83" w:rsidRPr="00DD3D83" w:rsidRDefault="00DD3D83" w:rsidP="00D96822">
    <w:pPr>
      <w:pStyle w:val="Footer"/>
      <w:framePr w:wrap="around" w:vAnchor="text" w:hAnchor="margin" w:xAlign="right" w:y="1"/>
      <w:rPr>
        <w:rStyle w:val="PageNumber"/>
        <w:rFonts w:ascii="Arial" w:hAnsi="Arial" w:cs="Arial"/>
        <w:color w:val="000000"/>
        <w:sz w:val="16"/>
      </w:rPr>
    </w:pPr>
    <w:r w:rsidRPr="00DD3D83">
      <w:rPr>
        <w:rStyle w:val="PageNumber"/>
        <w:rFonts w:ascii="Arial" w:hAnsi="Arial" w:cs="Arial"/>
        <w:color w:val="000000"/>
        <w:sz w:val="16"/>
      </w:rPr>
      <w:fldChar w:fldCharType="begin"/>
    </w:r>
    <w:r w:rsidRPr="00DD3D83">
      <w:rPr>
        <w:rStyle w:val="PageNumber"/>
        <w:rFonts w:ascii="Arial" w:hAnsi="Arial" w:cs="Arial"/>
        <w:color w:val="000000"/>
        <w:sz w:val="16"/>
      </w:rPr>
      <w:instrText xml:space="preserve"> PAGE </w:instrText>
    </w:r>
    <w:r w:rsidRPr="00DD3D83">
      <w:rPr>
        <w:rStyle w:val="PageNumber"/>
        <w:rFonts w:ascii="Arial" w:hAnsi="Arial" w:cs="Arial"/>
        <w:color w:val="000000"/>
        <w:sz w:val="16"/>
      </w:rPr>
      <w:fldChar w:fldCharType="separate"/>
    </w:r>
    <w:r w:rsidRPr="00DD3D83">
      <w:rPr>
        <w:rStyle w:val="PageNumber"/>
        <w:rFonts w:ascii="Arial" w:hAnsi="Arial" w:cs="Arial"/>
        <w:noProof/>
        <w:color w:val="000000"/>
        <w:sz w:val="16"/>
      </w:rPr>
      <w:t>1</w:t>
    </w:r>
    <w:r w:rsidRPr="00DD3D83">
      <w:rPr>
        <w:rStyle w:val="PageNumber"/>
        <w:rFonts w:ascii="Arial" w:hAnsi="Arial" w:cs="Arial"/>
        <w:color w:val="000000"/>
        <w:sz w:val="16"/>
      </w:rPr>
      <w:fldChar w:fldCharType="end"/>
    </w:r>
  </w:p>
  <w:p w14:paraId="7B5C873F" w14:textId="2A1C3F9C" w:rsidR="00F27C5C" w:rsidRPr="00DD3D83" w:rsidRDefault="003330F0" w:rsidP="00DD3D83">
    <w:pPr>
      <w:pStyle w:val="Footer"/>
      <w:ind w:right="360"/>
      <w:rPr>
        <w:rFonts w:ascii="Arial" w:hAnsi="Arial" w:cs="Arial"/>
        <w:color w:val="000000"/>
        <w:sz w:val="16"/>
      </w:rPr>
    </w:pPr>
    <w:r>
      <w:rPr>
        <w:rStyle w:val="PageNumber"/>
        <w:rFonts w:ascii="Arial" w:hAnsi="Arial" w:cs="Arial"/>
        <w:color w:val="000000"/>
        <w:sz w:val="16"/>
      </w:rPr>
      <w:t>NLHC Complaint Policy</w:t>
    </w:r>
    <w:r w:rsidR="00C5539C">
      <w:rPr>
        <w:rStyle w:val="PageNumber"/>
        <w:rFonts w:ascii="Arial" w:hAnsi="Arial" w:cs="Arial"/>
        <w:color w:val="000000"/>
        <w:sz w:val="16"/>
      </w:rPr>
      <w:t xml:space="preserve"> v2.0.  </w:t>
    </w:r>
    <w:r>
      <w:rPr>
        <w:rStyle w:val="PageNumber"/>
        <w:rFonts w:ascii="Arial" w:hAnsi="Arial" w:cs="Arial"/>
        <w:color w:val="000000"/>
        <w:sz w:val="16"/>
      </w:rPr>
      <w:t xml:space="preserve"> 31.3.25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B437" w14:textId="72D7E797" w:rsidR="00053596" w:rsidRPr="00DD3D83" w:rsidRDefault="00DD3D83" w:rsidP="00DD3D83">
    <w:pPr>
      <w:pStyle w:val="Footer"/>
      <w:rPr>
        <w:rFonts w:ascii="Arial" w:hAnsi="Arial" w:cs="Arial"/>
        <w:color w:val="000000"/>
        <w:sz w:val="16"/>
      </w:rPr>
    </w:pPr>
    <w:r w:rsidRPr="00DD3D83">
      <w:rPr>
        <w:rFonts w:ascii="Arial" w:hAnsi="Arial" w:cs="Arial"/>
        <w:color w:val="000000"/>
        <w:sz w:val="16"/>
      </w:rPr>
      <w:t>16364678.1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73DE" w14:textId="77777777" w:rsidR="00BA14A5" w:rsidRDefault="00BA14A5" w:rsidP="00241515">
      <w:pPr>
        <w:spacing w:after="0" w:line="240" w:lineRule="auto"/>
      </w:pPr>
      <w:r>
        <w:separator/>
      </w:r>
    </w:p>
  </w:footnote>
  <w:footnote w:type="continuationSeparator" w:id="0">
    <w:p w14:paraId="549FCEAA" w14:textId="77777777" w:rsidR="00BA14A5" w:rsidRDefault="00BA14A5" w:rsidP="00241515">
      <w:pPr>
        <w:spacing w:after="0" w:line="240" w:lineRule="auto"/>
      </w:pPr>
      <w:r>
        <w:continuationSeparator/>
      </w:r>
    </w:p>
  </w:footnote>
  <w:footnote w:type="continuationNotice" w:id="1">
    <w:p w14:paraId="46C6F62B" w14:textId="77777777" w:rsidR="00BA14A5" w:rsidRDefault="00BA14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8E7"/>
    <w:multiLevelType w:val="multilevel"/>
    <w:tmpl w:val="A7DC33E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8360F"/>
    <w:multiLevelType w:val="hybridMultilevel"/>
    <w:tmpl w:val="21DEB3F8"/>
    <w:lvl w:ilvl="0" w:tplc="1AB2A958">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1164A"/>
    <w:multiLevelType w:val="hybridMultilevel"/>
    <w:tmpl w:val="B06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4429E"/>
    <w:multiLevelType w:val="multilevel"/>
    <w:tmpl w:val="C066B998"/>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E7289B"/>
    <w:multiLevelType w:val="multilevel"/>
    <w:tmpl w:val="1556FC90"/>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
      <w:lvlJc w:val="left"/>
      <w:pPr>
        <w:tabs>
          <w:tab w:val="num" w:pos="2356"/>
        </w:tabs>
        <w:ind w:left="2356" w:hanging="360"/>
      </w:pPr>
      <w:rPr>
        <w:rFonts w:ascii="Symbol" w:hAnsi="Symbol" w:hint="default"/>
        <w:sz w:val="20"/>
      </w:rPr>
    </w:lvl>
    <w:lvl w:ilvl="2" w:tentative="1">
      <w:start w:val="1"/>
      <w:numFmt w:val="bullet"/>
      <w:lvlText w:val=""/>
      <w:lvlJc w:val="left"/>
      <w:pPr>
        <w:tabs>
          <w:tab w:val="num" w:pos="3076"/>
        </w:tabs>
        <w:ind w:left="3076" w:hanging="360"/>
      </w:pPr>
      <w:rPr>
        <w:rFonts w:ascii="Symbol" w:hAnsi="Symbol" w:hint="default"/>
        <w:sz w:val="20"/>
      </w:rPr>
    </w:lvl>
    <w:lvl w:ilvl="3" w:tentative="1">
      <w:start w:val="1"/>
      <w:numFmt w:val="bullet"/>
      <w:lvlText w:val=""/>
      <w:lvlJc w:val="left"/>
      <w:pPr>
        <w:tabs>
          <w:tab w:val="num" w:pos="3796"/>
        </w:tabs>
        <w:ind w:left="3796" w:hanging="360"/>
      </w:pPr>
      <w:rPr>
        <w:rFonts w:ascii="Symbol" w:hAnsi="Symbol" w:hint="default"/>
        <w:sz w:val="20"/>
      </w:rPr>
    </w:lvl>
    <w:lvl w:ilvl="4" w:tentative="1">
      <w:start w:val="1"/>
      <w:numFmt w:val="bullet"/>
      <w:lvlText w:val=""/>
      <w:lvlJc w:val="left"/>
      <w:pPr>
        <w:tabs>
          <w:tab w:val="num" w:pos="4516"/>
        </w:tabs>
        <w:ind w:left="4516" w:hanging="360"/>
      </w:pPr>
      <w:rPr>
        <w:rFonts w:ascii="Symbol" w:hAnsi="Symbol" w:hint="default"/>
        <w:sz w:val="20"/>
      </w:rPr>
    </w:lvl>
    <w:lvl w:ilvl="5" w:tentative="1">
      <w:start w:val="1"/>
      <w:numFmt w:val="bullet"/>
      <w:lvlText w:val=""/>
      <w:lvlJc w:val="left"/>
      <w:pPr>
        <w:tabs>
          <w:tab w:val="num" w:pos="5236"/>
        </w:tabs>
        <w:ind w:left="5236" w:hanging="360"/>
      </w:pPr>
      <w:rPr>
        <w:rFonts w:ascii="Symbol" w:hAnsi="Symbol" w:hint="default"/>
        <w:sz w:val="20"/>
      </w:rPr>
    </w:lvl>
    <w:lvl w:ilvl="6" w:tentative="1">
      <w:start w:val="1"/>
      <w:numFmt w:val="bullet"/>
      <w:lvlText w:val=""/>
      <w:lvlJc w:val="left"/>
      <w:pPr>
        <w:tabs>
          <w:tab w:val="num" w:pos="5956"/>
        </w:tabs>
        <w:ind w:left="5956" w:hanging="360"/>
      </w:pPr>
      <w:rPr>
        <w:rFonts w:ascii="Symbol" w:hAnsi="Symbol" w:hint="default"/>
        <w:sz w:val="20"/>
      </w:rPr>
    </w:lvl>
    <w:lvl w:ilvl="7" w:tentative="1">
      <w:start w:val="1"/>
      <w:numFmt w:val="bullet"/>
      <w:lvlText w:val=""/>
      <w:lvlJc w:val="left"/>
      <w:pPr>
        <w:tabs>
          <w:tab w:val="num" w:pos="6676"/>
        </w:tabs>
        <w:ind w:left="6676" w:hanging="360"/>
      </w:pPr>
      <w:rPr>
        <w:rFonts w:ascii="Symbol" w:hAnsi="Symbol" w:hint="default"/>
        <w:sz w:val="20"/>
      </w:rPr>
    </w:lvl>
    <w:lvl w:ilvl="8" w:tentative="1">
      <w:start w:val="1"/>
      <w:numFmt w:val="bullet"/>
      <w:lvlText w:val=""/>
      <w:lvlJc w:val="left"/>
      <w:pPr>
        <w:tabs>
          <w:tab w:val="num" w:pos="7396"/>
        </w:tabs>
        <w:ind w:left="7396" w:hanging="360"/>
      </w:pPr>
      <w:rPr>
        <w:rFonts w:ascii="Symbol" w:hAnsi="Symbol" w:hint="default"/>
        <w:sz w:val="20"/>
      </w:rPr>
    </w:lvl>
  </w:abstractNum>
  <w:abstractNum w:abstractNumId="5" w15:restartNumberingAfterBreak="0">
    <w:nsid w:val="13F30201"/>
    <w:multiLevelType w:val="hybridMultilevel"/>
    <w:tmpl w:val="141E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D91F6"/>
    <w:multiLevelType w:val="hybridMultilevel"/>
    <w:tmpl w:val="5C89B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A44B6D"/>
    <w:multiLevelType w:val="hybridMultilevel"/>
    <w:tmpl w:val="D890A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1BA16D7"/>
    <w:multiLevelType w:val="hybridMultilevel"/>
    <w:tmpl w:val="F1527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D742D1"/>
    <w:multiLevelType w:val="hybridMultilevel"/>
    <w:tmpl w:val="10BA2F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3D00D7A"/>
    <w:multiLevelType w:val="multilevel"/>
    <w:tmpl w:val="546624CE"/>
    <w:lvl w:ilvl="0">
      <w:start w:val="9"/>
      <w:numFmt w:val="decimal"/>
      <w:lvlText w:val="%1"/>
      <w:lvlJc w:val="left"/>
      <w:pPr>
        <w:ind w:left="108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108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760" w:hanging="144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560" w:hanging="1800"/>
      </w:pPr>
      <w:rPr>
        <w:rFonts w:hint="default"/>
        <w:b w:val="0"/>
      </w:rPr>
    </w:lvl>
    <w:lvl w:ilvl="8">
      <w:start w:val="1"/>
      <w:numFmt w:val="decimal"/>
      <w:lvlText w:val="%1.%2.%3.%4.%5.%6.%7.%8.%9"/>
      <w:lvlJc w:val="left"/>
      <w:pPr>
        <w:ind w:left="8280" w:hanging="1800"/>
      </w:pPr>
      <w:rPr>
        <w:rFonts w:hint="default"/>
        <w:b w:val="0"/>
      </w:rPr>
    </w:lvl>
  </w:abstractNum>
  <w:abstractNum w:abstractNumId="11" w15:restartNumberingAfterBreak="0">
    <w:nsid w:val="292228B3"/>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BC3BBF"/>
    <w:multiLevelType w:val="hybridMultilevel"/>
    <w:tmpl w:val="6522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11CFD"/>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CB6924"/>
    <w:multiLevelType w:val="hybridMultilevel"/>
    <w:tmpl w:val="DF820914"/>
    <w:lvl w:ilvl="0" w:tplc="84A06C9A">
      <w:start w:val="1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E790866"/>
    <w:multiLevelType w:val="hybridMultilevel"/>
    <w:tmpl w:val="E86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3125E"/>
    <w:multiLevelType w:val="multilevel"/>
    <w:tmpl w:val="BDE235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7" w15:restartNumberingAfterBreak="0">
    <w:nsid w:val="3CCB7B3A"/>
    <w:multiLevelType w:val="hybridMultilevel"/>
    <w:tmpl w:val="8932BCD0"/>
    <w:lvl w:ilvl="0" w:tplc="1AB2A958">
      <w:start w:val="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1CE312F"/>
    <w:multiLevelType w:val="hybridMultilevel"/>
    <w:tmpl w:val="F7CAB06E"/>
    <w:lvl w:ilvl="0" w:tplc="08090001">
      <w:start w:val="1"/>
      <w:numFmt w:val="bullet"/>
      <w:lvlText w:val=""/>
      <w:lvlJc w:val="left"/>
      <w:pPr>
        <w:ind w:left="430" w:hanging="360"/>
      </w:pPr>
      <w:rPr>
        <w:rFonts w:ascii="Symbol" w:hAnsi="Symbo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19" w15:restartNumberingAfterBreak="0">
    <w:nsid w:val="450355AE"/>
    <w:multiLevelType w:val="hybridMultilevel"/>
    <w:tmpl w:val="723AA1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6E21048"/>
    <w:multiLevelType w:val="multilevel"/>
    <w:tmpl w:val="9DC86D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1" w15:restartNumberingAfterBreak="0">
    <w:nsid w:val="474E4B50"/>
    <w:multiLevelType w:val="multilevel"/>
    <w:tmpl w:val="E5FEC20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854CD3"/>
    <w:multiLevelType w:val="multilevel"/>
    <w:tmpl w:val="F0E4F2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403361D"/>
    <w:multiLevelType w:val="hybridMultilevel"/>
    <w:tmpl w:val="F8E07674"/>
    <w:lvl w:ilvl="0" w:tplc="0F684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C42DD8"/>
    <w:multiLevelType w:val="hybridMultilevel"/>
    <w:tmpl w:val="F89A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F67ED"/>
    <w:multiLevelType w:val="hybridMultilevel"/>
    <w:tmpl w:val="82BE11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6" w15:restartNumberingAfterBreak="0">
    <w:nsid w:val="61BA7218"/>
    <w:multiLevelType w:val="multilevel"/>
    <w:tmpl w:val="B214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D592A"/>
    <w:multiLevelType w:val="hybridMultilevel"/>
    <w:tmpl w:val="D8F241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341C84"/>
    <w:multiLevelType w:val="multilevel"/>
    <w:tmpl w:val="348C6422"/>
    <w:lvl w:ilvl="0">
      <w:start w:val="11"/>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3823032"/>
    <w:multiLevelType w:val="multilevel"/>
    <w:tmpl w:val="3034BF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C54D0B"/>
    <w:multiLevelType w:val="hybridMultilevel"/>
    <w:tmpl w:val="BDACE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AB3596"/>
    <w:multiLevelType w:val="hybridMultilevel"/>
    <w:tmpl w:val="CEF06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7D1C9A"/>
    <w:multiLevelType w:val="multilevel"/>
    <w:tmpl w:val="EF7C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FE3ED9"/>
    <w:multiLevelType w:val="hybridMultilevel"/>
    <w:tmpl w:val="8280ED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EA8034C"/>
    <w:multiLevelType w:val="multilevel"/>
    <w:tmpl w:val="75B29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9F0DCE"/>
    <w:multiLevelType w:val="hybridMultilevel"/>
    <w:tmpl w:val="DD303E84"/>
    <w:lvl w:ilvl="0" w:tplc="968ABE18">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6" w15:restartNumberingAfterBreak="0">
    <w:nsid w:val="75B57536"/>
    <w:multiLevelType w:val="multilevel"/>
    <w:tmpl w:val="2D7C32EA"/>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b w:val="0"/>
        <w:bCs w:val="0"/>
        <w:color w:val="000000" w:themeColor="text1"/>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475B16"/>
    <w:multiLevelType w:val="multilevel"/>
    <w:tmpl w:val="3E7C7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086894">
    <w:abstractNumId w:val="6"/>
  </w:num>
  <w:num w:numId="2" w16cid:durableId="962421054">
    <w:abstractNumId w:val="2"/>
  </w:num>
  <w:num w:numId="3" w16cid:durableId="418405653">
    <w:abstractNumId w:val="29"/>
  </w:num>
  <w:num w:numId="4" w16cid:durableId="126171087">
    <w:abstractNumId w:val="5"/>
  </w:num>
  <w:num w:numId="5" w16cid:durableId="724177769">
    <w:abstractNumId w:val="15"/>
  </w:num>
  <w:num w:numId="6" w16cid:durableId="1027757015">
    <w:abstractNumId w:val="24"/>
  </w:num>
  <w:num w:numId="7" w16cid:durableId="362898604">
    <w:abstractNumId w:val="9"/>
  </w:num>
  <w:num w:numId="8" w16cid:durableId="153690102">
    <w:abstractNumId w:val="7"/>
  </w:num>
  <w:num w:numId="9" w16cid:durableId="1947617104">
    <w:abstractNumId w:val="25"/>
  </w:num>
  <w:num w:numId="10" w16cid:durableId="1546327655">
    <w:abstractNumId w:val="27"/>
  </w:num>
  <w:num w:numId="11" w16cid:durableId="1651863926">
    <w:abstractNumId w:val="22"/>
  </w:num>
  <w:num w:numId="12" w16cid:durableId="1408648954">
    <w:abstractNumId w:val="36"/>
  </w:num>
  <w:num w:numId="13" w16cid:durableId="104347257">
    <w:abstractNumId w:val="18"/>
  </w:num>
  <w:num w:numId="14" w16cid:durableId="1111972296">
    <w:abstractNumId w:val="23"/>
  </w:num>
  <w:num w:numId="15" w16cid:durableId="2116364561">
    <w:abstractNumId w:val="12"/>
  </w:num>
  <w:num w:numId="16" w16cid:durableId="672952921">
    <w:abstractNumId w:val="11"/>
  </w:num>
  <w:num w:numId="17" w16cid:durableId="1261572221">
    <w:abstractNumId w:val="13"/>
  </w:num>
  <w:num w:numId="18" w16cid:durableId="1085610608">
    <w:abstractNumId w:val="33"/>
  </w:num>
  <w:num w:numId="19" w16cid:durableId="1540555126">
    <w:abstractNumId w:val="19"/>
  </w:num>
  <w:num w:numId="20" w16cid:durableId="1019431322">
    <w:abstractNumId w:val="3"/>
  </w:num>
  <w:num w:numId="21" w16cid:durableId="543493033">
    <w:abstractNumId w:val="1"/>
  </w:num>
  <w:num w:numId="22" w16cid:durableId="1480918618">
    <w:abstractNumId w:val="30"/>
  </w:num>
  <w:num w:numId="23" w16cid:durableId="2080446049">
    <w:abstractNumId w:val="17"/>
  </w:num>
  <w:num w:numId="24" w16cid:durableId="476921574">
    <w:abstractNumId w:val="10"/>
  </w:num>
  <w:num w:numId="25" w16cid:durableId="2139755185">
    <w:abstractNumId w:val="21"/>
  </w:num>
  <w:num w:numId="26" w16cid:durableId="406462818">
    <w:abstractNumId w:val="31"/>
  </w:num>
  <w:num w:numId="27" w16cid:durableId="915825587">
    <w:abstractNumId w:val="8"/>
  </w:num>
  <w:num w:numId="28" w16cid:durableId="1396471480">
    <w:abstractNumId w:val="35"/>
  </w:num>
  <w:num w:numId="29" w16cid:durableId="1658991376">
    <w:abstractNumId w:val="28"/>
  </w:num>
  <w:num w:numId="30" w16cid:durableId="1325159351">
    <w:abstractNumId w:val="26"/>
  </w:num>
  <w:num w:numId="31" w16cid:durableId="579565025">
    <w:abstractNumId w:val="32"/>
  </w:num>
  <w:num w:numId="32" w16cid:durableId="337392573">
    <w:abstractNumId w:val="0"/>
  </w:num>
  <w:num w:numId="33" w16cid:durableId="1724597641">
    <w:abstractNumId w:val="4"/>
  </w:num>
  <w:num w:numId="34" w16cid:durableId="1386903865">
    <w:abstractNumId w:val="16"/>
  </w:num>
  <w:num w:numId="35" w16cid:durableId="518543428">
    <w:abstractNumId w:val="20"/>
  </w:num>
  <w:num w:numId="36" w16cid:durableId="1361904616">
    <w:abstractNumId w:val="34"/>
  </w:num>
  <w:num w:numId="37" w16cid:durableId="1019550354">
    <w:abstractNumId w:val="37"/>
  </w:num>
  <w:num w:numId="38" w16cid:durableId="2119526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F5"/>
    <w:rsid w:val="0000235C"/>
    <w:rsid w:val="00003406"/>
    <w:rsid w:val="00004049"/>
    <w:rsid w:val="0001135D"/>
    <w:rsid w:val="00012786"/>
    <w:rsid w:val="0001492C"/>
    <w:rsid w:val="00015147"/>
    <w:rsid w:val="0001562E"/>
    <w:rsid w:val="00016D13"/>
    <w:rsid w:val="00021E31"/>
    <w:rsid w:val="00027D70"/>
    <w:rsid w:val="00030484"/>
    <w:rsid w:val="0003080A"/>
    <w:rsid w:val="00030B78"/>
    <w:rsid w:val="000310BB"/>
    <w:rsid w:val="00031488"/>
    <w:rsid w:val="00032463"/>
    <w:rsid w:val="00034013"/>
    <w:rsid w:val="000342D1"/>
    <w:rsid w:val="0003435A"/>
    <w:rsid w:val="00034D1D"/>
    <w:rsid w:val="000401E8"/>
    <w:rsid w:val="000442F5"/>
    <w:rsid w:val="000447CB"/>
    <w:rsid w:val="00045F63"/>
    <w:rsid w:val="00046E02"/>
    <w:rsid w:val="00050122"/>
    <w:rsid w:val="00053596"/>
    <w:rsid w:val="0005392D"/>
    <w:rsid w:val="00054A8B"/>
    <w:rsid w:val="0006194A"/>
    <w:rsid w:val="000620CD"/>
    <w:rsid w:val="000677FD"/>
    <w:rsid w:val="00070E28"/>
    <w:rsid w:val="000738AC"/>
    <w:rsid w:val="00076886"/>
    <w:rsid w:val="00077396"/>
    <w:rsid w:val="00081916"/>
    <w:rsid w:val="0008243A"/>
    <w:rsid w:val="000839EB"/>
    <w:rsid w:val="00084818"/>
    <w:rsid w:val="00090503"/>
    <w:rsid w:val="00090DDF"/>
    <w:rsid w:val="00091E70"/>
    <w:rsid w:val="0009425D"/>
    <w:rsid w:val="000942DA"/>
    <w:rsid w:val="0009541F"/>
    <w:rsid w:val="000A6641"/>
    <w:rsid w:val="000A6761"/>
    <w:rsid w:val="000B47F2"/>
    <w:rsid w:val="000B6199"/>
    <w:rsid w:val="000B69FB"/>
    <w:rsid w:val="000C1BF7"/>
    <w:rsid w:val="000C33AE"/>
    <w:rsid w:val="000C5209"/>
    <w:rsid w:val="000C5D54"/>
    <w:rsid w:val="000C63B2"/>
    <w:rsid w:val="000D05D1"/>
    <w:rsid w:val="000D31CE"/>
    <w:rsid w:val="000D4189"/>
    <w:rsid w:val="000D68F1"/>
    <w:rsid w:val="000E1028"/>
    <w:rsid w:val="000E128E"/>
    <w:rsid w:val="000E2C6B"/>
    <w:rsid w:val="000E2E41"/>
    <w:rsid w:val="000E350D"/>
    <w:rsid w:val="000E7727"/>
    <w:rsid w:val="000E7B70"/>
    <w:rsid w:val="000F278D"/>
    <w:rsid w:val="000F29DA"/>
    <w:rsid w:val="000F46B0"/>
    <w:rsid w:val="000F4FD9"/>
    <w:rsid w:val="000F5291"/>
    <w:rsid w:val="001030E3"/>
    <w:rsid w:val="00103BCC"/>
    <w:rsid w:val="00105260"/>
    <w:rsid w:val="00110583"/>
    <w:rsid w:val="00111FB1"/>
    <w:rsid w:val="001123D0"/>
    <w:rsid w:val="00112F7D"/>
    <w:rsid w:val="00124046"/>
    <w:rsid w:val="00125116"/>
    <w:rsid w:val="001257A6"/>
    <w:rsid w:val="001317DC"/>
    <w:rsid w:val="00132A24"/>
    <w:rsid w:val="00134219"/>
    <w:rsid w:val="00142393"/>
    <w:rsid w:val="001461DA"/>
    <w:rsid w:val="00150ACA"/>
    <w:rsid w:val="001549A2"/>
    <w:rsid w:val="00161BD1"/>
    <w:rsid w:val="00162F17"/>
    <w:rsid w:val="00163CF1"/>
    <w:rsid w:val="00165870"/>
    <w:rsid w:val="00165E93"/>
    <w:rsid w:val="00166474"/>
    <w:rsid w:val="00167240"/>
    <w:rsid w:val="0017210E"/>
    <w:rsid w:val="0017446B"/>
    <w:rsid w:val="001800D5"/>
    <w:rsid w:val="001803D9"/>
    <w:rsid w:val="00180E66"/>
    <w:rsid w:val="00180F36"/>
    <w:rsid w:val="00180F5C"/>
    <w:rsid w:val="001818A3"/>
    <w:rsid w:val="00182B0F"/>
    <w:rsid w:val="001838AE"/>
    <w:rsid w:val="00192F56"/>
    <w:rsid w:val="001968F7"/>
    <w:rsid w:val="001A14D2"/>
    <w:rsid w:val="001A36B0"/>
    <w:rsid w:val="001A43D9"/>
    <w:rsid w:val="001A5146"/>
    <w:rsid w:val="001A772A"/>
    <w:rsid w:val="001B123B"/>
    <w:rsid w:val="001B2B64"/>
    <w:rsid w:val="001B37C2"/>
    <w:rsid w:val="001B5A14"/>
    <w:rsid w:val="001B5F38"/>
    <w:rsid w:val="001C0082"/>
    <w:rsid w:val="001C0B72"/>
    <w:rsid w:val="001D288A"/>
    <w:rsid w:val="001D3434"/>
    <w:rsid w:val="001D69B9"/>
    <w:rsid w:val="001D7B9D"/>
    <w:rsid w:val="001E02D9"/>
    <w:rsid w:val="001E12BD"/>
    <w:rsid w:val="001E1724"/>
    <w:rsid w:val="001E46CF"/>
    <w:rsid w:val="001E4CF6"/>
    <w:rsid w:val="001F20CD"/>
    <w:rsid w:val="001F3FE8"/>
    <w:rsid w:val="001F4EB5"/>
    <w:rsid w:val="001F64CE"/>
    <w:rsid w:val="001F6FBB"/>
    <w:rsid w:val="001F7241"/>
    <w:rsid w:val="00200B72"/>
    <w:rsid w:val="00204DAF"/>
    <w:rsid w:val="0020536F"/>
    <w:rsid w:val="002054AB"/>
    <w:rsid w:val="00206BA3"/>
    <w:rsid w:val="00210620"/>
    <w:rsid w:val="00211D5C"/>
    <w:rsid w:val="00214FC7"/>
    <w:rsid w:val="002222F2"/>
    <w:rsid w:val="00224F41"/>
    <w:rsid w:val="00227613"/>
    <w:rsid w:val="00241515"/>
    <w:rsid w:val="00243468"/>
    <w:rsid w:val="00243AC4"/>
    <w:rsid w:val="00244F74"/>
    <w:rsid w:val="00245AFC"/>
    <w:rsid w:val="00246443"/>
    <w:rsid w:val="00253985"/>
    <w:rsid w:val="0025454B"/>
    <w:rsid w:val="00257A68"/>
    <w:rsid w:val="002618DF"/>
    <w:rsid w:val="002621F9"/>
    <w:rsid w:val="00264757"/>
    <w:rsid w:val="00266469"/>
    <w:rsid w:val="00266D39"/>
    <w:rsid w:val="00270B7B"/>
    <w:rsid w:val="00271712"/>
    <w:rsid w:val="00273302"/>
    <w:rsid w:val="002857F2"/>
    <w:rsid w:val="0028799F"/>
    <w:rsid w:val="002907D3"/>
    <w:rsid w:val="00291224"/>
    <w:rsid w:val="00294197"/>
    <w:rsid w:val="00296098"/>
    <w:rsid w:val="002968B7"/>
    <w:rsid w:val="002A0847"/>
    <w:rsid w:val="002A59B3"/>
    <w:rsid w:val="002A78B1"/>
    <w:rsid w:val="002B0AC4"/>
    <w:rsid w:val="002B2CAD"/>
    <w:rsid w:val="002B3880"/>
    <w:rsid w:val="002C3D85"/>
    <w:rsid w:val="002C4CB1"/>
    <w:rsid w:val="002C615A"/>
    <w:rsid w:val="002D10D4"/>
    <w:rsid w:val="002D275C"/>
    <w:rsid w:val="002D4FCE"/>
    <w:rsid w:val="002D5064"/>
    <w:rsid w:val="002D580F"/>
    <w:rsid w:val="002E1595"/>
    <w:rsid w:val="002E3C2C"/>
    <w:rsid w:val="002F1162"/>
    <w:rsid w:val="002F2754"/>
    <w:rsid w:val="002F3333"/>
    <w:rsid w:val="002F4664"/>
    <w:rsid w:val="002F7418"/>
    <w:rsid w:val="002F7B69"/>
    <w:rsid w:val="003001D1"/>
    <w:rsid w:val="00301807"/>
    <w:rsid w:val="00302D45"/>
    <w:rsid w:val="0030550B"/>
    <w:rsid w:val="0030621B"/>
    <w:rsid w:val="003063DE"/>
    <w:rsid w:val="003066EC"/>
    <w:rsid w:val="003107A3"/>
    <w:rsid w:val="00310E79"/>
    <w:rsid w:val="00312F43"/>
    <w:rsid w:val="003162F9"/>
    <w:rsid w:val="003165C5"/>
    <w:rsid w:val="00320FAD"/>
    <w:rsid w:val="003214F4"/>
    <w:rsid w:val="00324430"/>
    <w:rsid w:val="00327716"/>
    <w:rsid w:val="003330A2"/>
    <w:rsid w:val="003330F0"/>
    <w:rsid w:val="0033505A"/>
    <w:rsid w:val="00337BC6"/>
    <w:rsid w:val="00343A1A"/>
    <w:rsid w:val="00344F84"/>
    <w:rsid w:val="00346A41"/>
    <w:rsid w:val="00346E2D"/>
    <w:rsid w:val="0034714B"/>
    <w:rsid w:val="00347536"/>
    <w:rsid w:val="0034774A"/>
    <w:rsid w:val="00352917"/>
    <w:rsid w:val="00355A7F"/>
    <w:rsid w:val="00361A4B"/>
    <w:rsid w:val="003674BC"/>
    <w:rsid w:val="0037223D"/>
    <w:rsid w:val="003723A5"/>
    <w:rsid w:val="0037311B"/>
    <w:rsid w:val="00374DBD"/>
    <w:rsid w:val="003823F2"/>
    <w:rsid w:val="00383D82"/>
    <w:rsid w:val="003848FA"/>
    <w:rsid w:val="00385697"/>
    <w:rsid w:val="00385D70"/>
    <w:rsid w:val="00385FC5"/>
    <w:rsid w:val="003863E4"/>
    <w:rsid w:val="0039035C"/>
    <w:rsid w:val="00393FBE"/>
    <w:rsid w:val="003966F4"/>
    <w:rsid w:val="003970F0"/>
    <w:rsid w:val="003A0577"/>
    <w:rsid w:val="003A0E6D"/>
    <w:rsid w:val="003A21F7"/>
    <w:rsid w:val="003A27AA"/>
    <w:rsid w:val="003A4455"/>
    <w:rsid w:val="003A5BE9"/>
    <w:rsid w:val="003A797F"/>
    <w:rsid w:val="003B02D1"/>
    <w:rsid w:val="003B3F07"/>
    <w:rsid w:val="003B5472"/>
    <w:rsid w:val="003B7F8E"/>
    <w:rsid w:val="003C01F8"/>
    <w:rsid w:val="003C0899"/>
    <w:rsid w:val="003C6161"/>
    <w:rsid w:val="003C6434"/>
    <w:rsid w:val="003C6DCC"/>
    <w:rsid w:val="003D138C"/>
    <w:rsid w:val="003D4E52"/>
    <w:rsid w:val="003D7573"/>
    <w:rsid w:val="003E7620"/>
    <w:rsid w:val="003F1146"/>
    <w:rsid w:val="003F1AF6"/>
    <w:rsid w:val="003F2DD1"/>
    <w:rsid w:val="003F3317"/>
    <w:rsid w:val="003F3A6B"/>
    <w:rsid w:val="003F4AE4"/>
    <w:rsid w:val="00402693"/>
    <w:rsid w:val="0041445E"/>
    <w:rsid w:val="004152E8"/>
    <w:rsid w:val="0042316E"/>
    <w:rsid w:val="004251AF"/>
    <w:rsid w:val="00425B87"/>
    <w:rsid w:val="004309BF"/>
    <w:rsid w:val="00434E15"/>
    <w:rsid w:val="00447659"/>
    <w:rsid w:val="00452C4C"/>
    <w:rsid w:val="0045771F"/>
    <w:rsid w:val="00461501"/>
    <w:rsid w:val="004631A7"/>
    <w:rsid w:val="00464336"/>
    <w:rsid w:val="00466DBA"/>
    <w:rsid w:val="004704B5"/>
    <w:rsid w:val="0047061D"/>
    <w:rsid w:val="00470DEA"/>
    <w:rsid w:val="00471465"/>
    <w:rsid w:val="00471521"/>
    <w:rsid w:val="0047238E"/>
    <w:rsid w:val="00476D67"/>
    <w:rsid w:val="00483C53"/>
    <w:rsid w:val="0049115D"/>
    <w:rsid w:val="00493F01"/>
    <w:rsid w:val="00495615"/>
    <w:rsid w:val="004972A5"/>
    <w:rsid w:val="004978E3"/>
    <w:rsid w:val="004A1577"/>
    <w:rsid w:val="004A2042"/>
    <w:rsid w:val="004B03A7"/>
    <w:rsid w:val="004B35B2"/>
    <w:rsid w:val="004B3767"/>
    <w:rsid w:val="004B5024"/>
    <w:rsid w:val="004C13E1"/>
    <w:rsid w:val="004C1CE0"/>
    <w:rsid w:val="004C76CA"/>
    <w:rsid w:val="004D3B1F"/>
    <w:rsid w:val="004D4597"/>
    <w:rsid w:val="004D7192"/>
    <w:rsid w:val="004E2300"/>
    <w:rsid w:val="004E4C93"/>
    <w:rsid w:val="004E56A3"/>
    <w:rsid w:val="004F1DBD"/>
    <w:rsid w:val="004F4488"/>
    <w:rsid w:val="004F4F8D"/>
    <w:rsid w:val="004F6447"/>
    <w:rsid w:val="004F67CE"/>
    <w:rsid w:val="004F7964"/>
    <w:rsid w:val="00503094"/>
    <w:rsid w:val="0050530D"/>
    <w:rsid w:val="00517300"/>
    <w:rsid w:val="0052211B"/>
    <w:rsid w:val="005266B5"/>
    <w:rsid w:val="005271AD"/>
    <w:rsid w:val="00531A52"/>
    <w:rsid w:val="0053453B"/>
    <w:rsid w:val="00536043"/>
    <w:rsid w:val="005372FA"/>
    <w:rsid w:val="00541299"/>
    <w:rsid w:val="005439AD"/>
    <w:rsid w:val="0054413A"/>
    <w:rsid w:val="0054517D"/>
    <w:rsid w:val="00554366"/>
    <w:rsid w:val="00561333"/>
    <w:rsid w:val="00561ABB"/>
    <w:rsid w:val="005630EC"/>
    <w:rsid w:val="0056553C"/>
    <w:rsid w:val="00565801"/>
    <w:rsid w:val="00565DC4"/>
    <w:rsid w:val="00566FAD"/>
    <w:rsid w:val="00571732"/>
    <w:rsid w:val="00572B66"/>
    <w:rsid w:val="00572B71"/>
    <w:rsid w:val="00573DDA"/>
    <w:rsid w:val="00574F70"/>
    <w:rsid w:val="005808FB"/>
    <w:rsid w:val="00580CA9"/>
    <w:rsid w:val="00583D50"/>
    <w:rsid w:val="00585843"/>
    <w:rsid w:val="00595563"/>
    <w:rsid w:val="00595B70"/>
    <w:rsid w:val="00595EC0"/>
    <w:rsid w:val="00596016"/>
    <w:rsid w:val="005A00D2"/>
    <w:rsid w:val="005A1972"/>
    <w:rsid w:val="005A1A82"/>
    <w:rsid w:val="005A34DD"/>
    <w:rsid w:val="005A3EDE"/>
    <w:rsid w:val="005A7AF6"/>
    <w:rsid w:val="005B0BD1"/>
    <w:rsid w:val="005B0BF5"/>
    <w:rsid w:val="005B1609"/>
    <w:rsid w:val="005B5652"/>
    <w:rsid w:val="005B7E88"/>
    <w:rsid w:val="005C0001"/>
    <w:rsid w:val="005C0086"/>
    <w:rsid w:val="005C0B3E"/>
    <w:rsid w:val="005C3C36"/>
    <w:rsid w:val="005C45D1"/>
    <w:rsid w:val="005C752D"/>
    <w:rsid w:val="005D1129"/>
    <w:rsid w:val="005D3877"/>
    <w:rsid w:val="005D7EEE"/>
    <w:rsid w:val="005E1C82"/>
    <w:rsid w:val="005E2464"/>
    <w:rsid w:val="005E3703"/>
    <w:rsid w:val="005E3A3F"/>
    <w:rsid w:val="005E5862"/>
    <w:rsid w:val="005F158F"/>
    <w:rsid w:val="005F3619"/>
    <w:rsid w:val="005F3AF6"/>
    <w:rsid w:val="005F75A4"/>
    <w:rsid w:val="0060091F"/>
    <w:rsid w:val="00603F98"/>
    <w:rsid w:val="006058D2"/>
    <w:rsid w:val="00606C05"/>
    <w:rsid w:val="006114E2"/>
    <w:rsid w:val="00611AE4"/>
    <w:rsid w:val="00611DAD"/>
    <w:rsid w:val="00612783"/>
    <w:rsid w:val="00616391"/>
    <w:rsid w:val="00617BD3"/>
    <w:rsid w:val="00625E6C"/>
    <w:rsid w:val="00626AA8"/>
    <w:rsid w:val="00630693"/>
    <w:rsid w:val="0063457B"/>
    <w:rsid w:val="00635577"/>
    <w:rsid w:val="00636E3C"/>
    <w:rsid w:val="00643EAD"/>
    <w:rsid w:val="00644D30"/>
    <w:rsid w:val="0064515E"/>
    <w:rsid w:val="00645A34"/>
    <w:rsid w:val="006471D3"/>
    <w:rsid w:val="006524A0"/>
    <w:rsid w:val="00654611"/>
    <w:rsid w:val="0065543B"/>
    <w:rsid w:val="00655805"/>
    <w:rsid w:val="006605B3"/>
    <w:rsid w:val="00660EF0"/>
    <w:rsid w:val="00662199"/>
    <w:rsid w:val="00667819"/>
    <w:rsid w:val="00672D43"/>
    <w:rsid w:val="0067373A"/>
    <w:rsid w:val="0067412C"/>
    <w:rsid w:val="00675957"/>
    <w:rsid w:val="0067777B"/>
    <w:rsid w:val="006806F4"/>
    <w:rsid w:val="00686848"/>
    <w:rsid w:val="00690E64"/>
    <w:rsid w:val="0069538B"/>
    <w:rsid w:val="006A0A13"/>
    <w:rsid w:val="006A0CF4"/>
    <w:rsid w:val="006A22B7"/>
    <w:rsid w:val="006A2C51"/>
    <w:rsid w:val="006A2FAA"/>
    <w:rsid w:val="006A3171"/>
    <w:rsid w:val="006A65F3"/>
    <w:rsid w:val="006B1CB5"/>
    <w:rsid w:val="006B1F44"/>
    <w:rsid w:val="006B30EA"/>
    <w:rsid w:val="006C08FE"/>
    <w:rsid w:val="006C1E61"/>
    <w:rsid w:val="006C37FA"/>
    <w:rsid w:val="006C3B10"/>
    <w:rsid w:val="006C420A"/>
    <w:rsid w:val="006C6FF9"/>
    <w:rsid w:val="006D0694"/>
    <w:rsid w:val="006D0962"/>
    <w:rsid w:val="006D0CDB"/>
    <w:rsid w:val="006D4704"/>
    <w:rsid w:val="006D7617"/>
    <w:rsid w:val="006E02CB"/>
    <w:rsid w:val="006E032E"/>
    <w:rsid w:val="006E11AA"/>
    <w:rsid w:val="006E1E38"/>
    <w:rsid w:val="006E386B"/>
    <w:rsid w:val="006F1052"/>
    <w:rsid w:val="006F51BD"/>
    <w:rsid w:val="006F793F"/>
    <w:rsid w:val="006F7FB6"/>
    <w:rsid w:val="007108E0"/>
    <w:rsid w:val="0071217E"/>
    <w:rsid w:val="007125E1"/>
    <w:rsid w:val="007127A0"/>
    <w:rsid w:val="00714364"/>
    <w:rsid w:val="00721FC4"/>
    <w:rsid w:val="0072274A"/>
    <w:rsid w:val="0072277C"/>
    <w:rsid w:val="0072484E"/>
    <w:rsid w:val="007317A0"/>
    <w:rsid w:val="007320A1"/>
    <w:rsid w:val="00732E3D"/>
    <w:rsid w:val="00734A53"/>
    <w:rsid w:val="007356DD"/>
    <w:rsid w:val="00740458"/>
    <w:rsid w:val="007405DF"/>
    <w:rsid w:val="0074146D"/>
    <w:rsid w:val="00741FD5"/>
    <w:rsid w:val="00742537"/>
    <w:rsid w:val="007428D0"/>
    <w:rsid w:val="007432D3"/>
    <w:rsid w:val="00744DE5"/>
    <w:rsid w:val="00744FE5"/>
    <w:rsid w:val="00752D70"/>
    <w:rsid w:val="00756218"/>
    <w:rsid w:val="00756816"/>
    <w:rsid w:val="00757533"/>
    <w:rsid w:val="00757F56"/>
    <w:rsid w:val="00760D9E"/>
    <w:rsid w:val="00766104"/>
    <w:rsid w:val="007669C4"/>
    <w:rsid w:val="0077010A"/>
    <w:rsid w:val="00772572"/>
    <w:rsid w:val="00773DD8"/>
    <w:rsid w:val="0077676F"/>
    <w:rsid w:val="00777D2A"/>
    <w:rsid w:val="007834B3"/>
    <w:rsid w:val="00783BC7"/>
    <w:rsid w:val="0078528F"/>
    <w:rsid w:val="0078615E"/>
    <w:rsid w:val="0079004A"/>
    <w:rsid w:val="00790680"/>
    <w:rsid w:val="007906E1"/>
    <w:rsid w:val="00790E80"/>
    <w:rsid w:val="007934FC"/>
    <w:rsid w:val="007943A2"/>
    <w:rsid w:val="00795D3A"/>
    <w:rsid w:val="0079733D"/>
    <w:rsid w:val="007A0B9A"/>
    <w:rsid w:val="007A11F0"/>
    <w:rsid w:val="007A2128"/>
    <w:rsid w:val="007A355B"/>
    <w:rsid w:val="007A5740"/>
    <w:rsid w:val="007B1AA0"/>
    <w:rsid w:val="007B258C"/>
    <w:rsid w:val="007B2951"/>
    <w:rsid w:val="007B3428"/>
    <w:rsid w:val="007B4C88"/>
    <w:rsid w:val="007B53DD"/>
    <w:rsid w:val="007B6742"/>
    <w:rsid w:val="007C04C3"/>
    <w:rsid w:val="007C071E"/>
    <w:rsid w:val="007C2EA3"/>
    <w:rsid w:val="007C3B2C"/>
    <w:rsid w:val="007D14F6"/>
    <w:rsid w:val="007D37B9"/>
    <w:rsid w:val="007E04F8"/>
    <w:rsid w:val="007E34AF"/>
    <w:rsid w:val="007E495E"/>
    <w:rsid w:val="007E7DAD"/>
    <w:rsid w:val="007F2E57"/>
    <w:rsid w:val="007F30EA"/>
    <w:rsid w:val="007F381F"/>
    <w:rsid w:val="007F4991"/>
    <w:rsid w:val="007F5190"/>
    <w:rsid w:val="007F5332"/>
    <w:rsid w:val="007F55D0"/>
    <w:rsid w:val="007F5A55"/>
    <w:rsid w:val="007F7260"/>
    <w:rsid w:val="007F7C46"/>
    <w:rsid w:val="00802467"/>
    <w:rsid w:val="00805D33"/>
    <w:rsid w:val="00810939"/>
    <w:rsid w:val="008112FF"/>
    <w:rsid w:val="00815AEC"/>
    <w:rsid w:val="008207CB"/>
    <w:rsid w:val="008234C3"/>
    <w:rsid w:val="00823919"/>
    <w:rsid w:val="0082686C"/>
    <w:rsid w:val="008305AF"/>
    <w:rsid w:val="00830AD1"/>
    <w:rsid w:val="00833A97"/>
    <w:rsid w:val="00835285"/>
    <w:rsid w:val="00837C6C"/>
    <w:rsid w:val="008417B9"/>
    <w:rsid w:val="008469AD"/>
    <w:rsid w:val="008528B4"/>
    <w:rsid w:val="00854863"/>
    <w:rsid w:val="00854FC1"/>
    <w:rsid w:val="0086400B"/>
    <w:rsid w:val="00864D7C"/>
    <w:rsid w:val="00867D2C"/>
    <w:rsid w:val="008717DF"/>
    <w:rsid w:val="00875090"/>
    <w:rsid w:val="00875A4D"/>
    <w:rsid w:val="008771EC"/>
    <w:rsid w:val="008774A3"/>
    <w:rsid w:val="008806C9"/>
    <w:rsid w:val="00882148"/>
    <w:rsid w:val="0088274C"/>
    <w:rsid w:val="00882F22"/>
    <w:rsid w:val="008900BF"/>
    <w:rsid w:val="00890FEE"/>
    <w:rsid w:val="008910EB"/>
    <w:rsid w:val="00892991"/>
    <w:rsid w:val="008931AF"/>
    <w:rsid w:val="00893C53"/>
    <w:rsid w:val="00895643"/>
    <w:rsid w:val="00895A55"/>
    <w:rsid w:val="00896556"/>
    <w:rsid w:val="00896B1E"/>
    <w:rsid w:val="00897911"/>
    <w:rsid w:val="008A466D"/>
    <w:rsid w:val="008A7602"/>
    <w:rsid w:val="008B03C2"/>
    <w:rsid w:val="008B0911"/>
    <w:rsid w:val="008B2513"/>
    <w:rsid w:val="008B4B60"/>
    <w:rsid w:val="008B57FA"/>
    <w:rsid w:val="008B6031"/>
    <w:rsid w:val="008B6575"/>
    <w:rsid w:val="008B718D"/>
    <w:rsid w:val="008B7B9B"/>
    <w:rsid w:val="008C157B"/>
    <w:rsid w:val="008C15E2"/>
    <w:rsid w:val="008D0D11"/>
    <w:rsid w:val="008D5F38"/>
    <w:rsid w:val="008D62F5"/>
    <w:rsid w:val="008E106E"/>
    <w:rsid w:val="008E5EEA"/>
    <w:rsid w:val="008E7F9A"/>
    <w:rsid w:val="008F2164"/>
    <w:rsid w:val="008F2FB7"/>
    <w:rsid w:val="008F3856"/>
    <w:rsid w:val="008F3927"/>
    <w:rsid w:val="008F5DE9"/>
    <w:rsid w:val="008F65A7"/>
    <w:rsid w:val="008F6C2D"/>
    <w:rsid w:val="008F702C"/>
    <w:rsid w:val="009023DE"/>
    <w:rsid w:val="00904CDC"/>
    <w:rsid w:val="00910916"/>
    <w:rsid w:val="009129E7"/>
    <w:rsid w:val="0091399E"/>
    <w:rsid w:val="009150F3"/>
    <w:rsid w:val="009154F8"/>
    <w:rsid w:val="00916FA4"/>
    <w:rsid w:val="00922493"/>
    <w:rsid w:val="0092575D"/>
    <w:rsid w:val="0093313B"/>
    <w:rsid w:val="009334B5"/>
    <w:rsid w:val="0093381E"/>
    <w:rsid w:val="00937E62"/>
    <w:rsid w:val="009403DD"/>
    <w:rsid w:val="00942814"/>
    <w:rsid w:val="0094348B"/>
    <w:rsid w:val="00944BF8"/>
    <w:rsid w:val="0094794A"/>
    <w:rsid w:val="00953F4E"/>
    <w:rsid w:val="00960870"/>
    <w:rsid w:val="0096104C"/>
    <w:rsid w:val="0096110A"/>
    <w:rsid w:val="009615EE"/>
    <w:rsid w:val="00963C0D"/>
    <w:rsid w:val="00966ED5"/>
    <w:rsid w:val="009748B3"/>
    <w:rsid w:val="009774F0"/>
    <w:rsid w:val="009838A3"/>
    <w:rsid w:val="00994F89"/>
    <w:rsid w:val="009961A0"/>
    <w:rsid w:val="009A0462"/>
    <w:rsid w:val="009A115B"/>
    <w:rsid w:val="009A5458"/>
    <w:rsid w:val="009A73ED"/>
    <w:rsid w:val="009B1441"/>
    <w:rsid w:val="009B161E"/>
    <w:rsid w:val="009B3AA9"/>
    <w:rsid w:val="009B5724"/>
    <w:rsid w:val="009C031D"/>
    <w:rsid w:val="009C0875"/>
    <w:rsid w:val="009C162D"/>
    <w:rsid w:val="009C4375"/>
    <w:rsid w:val="009C4929"/>
    <w:rsid w:val="009C5320"/>
    <w:rsid w:val="009C69D4"/>
    <w:rsid w:val="009C7CA1"/>
    <w:rsid w:val="009D32C7"/>
    <w:rsid w:val="009E06CE"/>
    <w:rsid w:val="009E166B"/>
    <w:rsid w:val="009E4783"/>
    <w:rsid w:val="009E5704"/>
    <w:rsid w:val="009E6820"/>
    <w:rsid w:val="009F41FF"/>
    <w:rsid w:val="00A02F7A"/>
    <w:rsid w:val="00A0398D"/>
    <w:rsid w:val="00A03B45"/>
    <w:rsid w:val="00A06E32"/>
    <w:rsid w:val="00A07715"/>
    <w:rsid w:val="00A07EB3"/>
    <w:rsid w:val="00A10B98"/>
    <w:rsid w:val="00A11896"/>
    <w:rsid w:val="00A12B72"/>
    <w:rsid w:val="00A15BC2"/>
    <w:rsid w:val="00A21B83"/>
    <w:rsid w:val="00A31733"/>
    <w:rsid w:val="00A31F87"/>
    <w:rsid w:val="00A32AE6"/>
    <w:rsid w:val="00A357D0"/>
    <w:rsid w:val="00A36CA7"/>
    <w:rsid w:val="00A425D2"/>
    <w:rsid w:val="00A42CBF"/>
    <w:rsid w:val="00A455FC"/>
    <w:rsid w:val="00A45FB4"/>
    <w:rsid w:val="00A473BB"/>
    <w:rsid w:val="00A51A53"/>
    <w:rsid w:val="00A52CE4"/>
    <w:rsid w:val="00A54F79"/>
    <w:rsid w:val="00A577AE"/>
    <w:rsid w:val="00A57919"/>
    <w:rsid w:val="00A63F4A"/>
    <w:rsid w:val="00A6457D"/>
    <w:rsid w:val="00A6613E"/>
    <w:rsid w:val="00A67063"/>
    <w:rsid w:val="00A6739E"/>
    <w:rsid w:val="00A70BDB"/>
    <w:rsid w:val="00A71127"/>
    <w:rsid w:val="00A76A5E"/>
    <w:rsid w:val="00A84DC3"/>
    <w:rsid w:val="00A86E6C"/>
    <w:rsid w:val="00A91135"/>
    <w:rsid w:val="00A92B70"/>
    <w:rsid w:val="00A94197"/>
    <w:rsid w:val="00A976A3"/>
    <w:rsid w:val="00AA07FD"/>
    <w:rsid w:val="00AA0E16"/>
    <w:rsid w:val="00AA5213"/>
    <w:rsid w:val="00AB1104"/>
    <w:rsid w:val="00AB2014"/>
    <w:rsid w:val="00AB6429"/>
    <w:rsid w:val="00AC0B51"/>
    <w:rsid w:val="00AC1365"/>
    <w:rsid w:val="00AC4375"/>
    <w:rsid w:val="00AC50CE"/>
    <w:rsid w:val="00AC6778"/>
    <w:rsid w:val="00AD016F"/>
    <w:rsid w:val="00AD583D"/>
    <w:rsid w:val="00AE1382"/>
    <w:rsid w:val="00AE296E"/>
    <w:rsid w:val="00AE418B"/>
    <w:rsid w:val="00AF04C1"/>
    <w:rsid w:val="00AF2541"/>
    <w:rsid w:val="00AF4655"/>
    <w:rsid w:val="00B0180D"/>
    <w:rsid w:val="00B07DE4"/>
    <w:rsid w:val="00B12EB8"/>
    <w:rsid w:val="00B204E1"/>
    <w:rsid w:val="00B22153"/>
    <w:rsid w:val="00B269CC"/>
    <w:rsid w:val="00B309E6"/>
    <w:rsid w:val="00B3138F"/>
    <w:rsid w:val="00B314BA"/>
    <w:rsid w:val="00B33367"/>
    <w:rsid w:val="00B353C5"/>
    <w:rsid w:val="00B3587C"/>
    <w:rsid w:val="00B36164"/>
    <w:rsid w:val="00B40657"/>
    <w:rsid w:val="00B40B11"/>
    <w:rsid w:val="00B41306"/>
    <w:rsid w:val="00B41865"/>
    <w:rsid w:val="00B42124"/>
    <w:rsid w:val="00B4323A"/>
    <w:rsid w:val="00B45C7A"/>
    <w:rsid w:val="00B46D2A"/>
    <w:rsid w:val="00B50336"/>
    <w:rsid w:val="00B550B0"/>
    <w:rsid w:val="00B56D3A"/>
    <w:rsid w:val="00B63102"/>
    <w:rsid w:val="00B64423"/>
    <w:rsid w:val="00B6444F"/>
    <w:rsid w:val="00B651E7"/>
    <w:rsid w:val="00B66DB6"/>
    <w:rsid w:val="00B677FF"/>
    <w:rsid w:val="00B67A3E"/>
    <w:rsid w:val="00B7216D"/>
    <w:rsid w:val="00B743F7"/>
    <w:rsid w:val="00B74521"/>
    <w:rsid w:val="00B74F71"/>
    <w:rsid w:val="00B765F6"/>
    <w:rsid w:val="00B80A84"/>
    <w:rsid w:val="00B82383"/>
    <w:rsid w:val="00B82E65"/>
    <w:rsid w:val="00B85CCE"/>
    <w:rsid w:val="00B8649A"/>
    <w:rsid w:val="00B92D02"/>
    <w:rsid w:val="00B93876"/>
    <w:rsid w:val="00B9672D"/>
    <w:rsid w:val="00B96BEF"/>
    <w:rsid w:val="00BA14A5"/>
    <w:rsid w:val="00BA2970"/>
    <w:rsid w:val="00BA3638"/>
    <w:rsid w:val="00BA4536"/>
    <w:rsid w:val="00BA4E69"/>
    <w:rsid w:val="00BA579B"/>
    <w:rsid w:val="00BA7E4B"/>
    <w:rsid w:val="00BB0FCF"/>
    <w:rsid w:val="00BB1923"/>
    <w:rsid w:val="00BB79AF"/>
    <w:rsid w:val="00BC1E7C"/>
    <w:rsid w:val="00BC7734"/>
    <w:rsid w:val="00BD0823"/>
    <w:rsid w:val="00BD0BC0"/>
    <w:rsid w:val="00BD0D21"/>
    <w:rsid w:val="00BD127B"/>
    <w:rsid w:val="00BD7250"/>
    <w:rsid w:val="00BD7B7B"/>
    <w:rsid w:val="00BD7DCD"/>
    <w:rsid w:val="00BE0E54"/>
    <w:rsid w:val="00BE3C3E"/>
    <w:rsid w:val="00BE67C5"/>
    <w:rsid w:val="00BF1C88"/>
    <w:rsid w:val="00BF2613"/>
    <w:rsid w:val="00BF47CF"/>
    <w:rsid w:val="00BF513C"/>
    <w:rsid w:val="00BF67E6"/>
    <w:rsid w:val="00C01753"/>
    <w:rsid w:val="00C0346E"/>
    <w:rsid w:val="00C04B34"/>
    <w:rsid w:val="00C0587B"/>
    <w:rsid w:val="00C062F4"/>
    <w:rsid w:val="00C06721"/>
    <w:rsid w:val="00C11ACD"/>
    <w:rsid w:val="00C15681"/>
    <w:rsid w:val="00C15D4A"/>
    <w:rsid w:val="00C17074"/>
    <w:rsid w:val="00C17F3C"/>
    <w:rsid w:val="00C21F69"/>
    <w:rsid w:val="00C311F1"/>
    <w:rsid w:val="00C3169B"/>
    <w:rsid w:val="00C31F0A"/>
    <w:rsid w:val="00C357A4"/>
    <w:rsid w:val="00C35E0D"/>
    <w:rsid w:val="00C37599"/>
    <w:rsid w:val="00C41691"/>
    <w:rsid w:val="00C42948"/>
    <w:rsid w:val="00C42CAA"/>
    <w:rsid w:val="00C44758"/>
    <w:rsid w:val="00C44CE9"/>
    <w:rsid w:val="00C46C5A"/>
    <w:rsid w:val="00C46DFA"/>
    <w:rsid w:val="00C47BE9"/>
    <w:rsid w:val="00C520EA"/>
    <w:rsid w:val="00C52370"/>
    <w:rsid w:val="00C53FB7"/>
    <w:rsid w:val="00C54415"/>
    <w:rsid w:val="00C5539C"/>
    <w:rsid w:val="00C559F7"/>
    <w:rsid w:val="00C57766"/>
    <w:rsid w:val="00C619C1"/>
    <w:rsid w:val="00C6251F"/>
    <w:rsid w:val="00C638F7"/>
    <w:rsid w:val="00C66755"/>
    <w:rsid w:val="00C67107"/>
    <w:rsid w:val="00C671EB"/>
    <w:rsid w:val="00C70B0A"/>
    <w:rsid w:val="00C7493E"/>
    <w:rsid w:val="00C74A79"/>
    <w:rsid w:val="00C7711D"/>
    <w:rsid w:val="00C80CB0"/>
    <w:rsid w:val="00C812B4"/>
    <w:rsid w:val="00C81D16"/>
    <w:rsid w:val="00C81E98"/>
    <w:rsid w:val="00C81F7B"/>
    <w:rsid w:val="00C82DB6"/>
    <w:rsid w:val="00C85BC4"/>
    <w:rsid w:val="00C90F75"/>
    <w:rsid w:val="00C9260D"/>
    <w:rsid w:val="00C9752C"/>
    <w:rsid w:val="00C978E5"/>
    <w:rsid w:val="00CA1BA5"/>
    <w:rsid w:val="00CA5408"/>
    <w:rsid w:val="00CA5D20"/>
    <w:rsid w:val="00CB130D"/>
    <w:rsid w:val="00CB1D8C"/>
    <w:rsid w:val="00CB1EE3"/>
    <w:rsid w:val="00CB2C7E"/>
    <w:rsid w:val="00CB3070"/>
    <w:rsid w:val="00CB650E"/>
    <w:rsid w:val="00CB692D"/>
    <w:rsid w:val="00CC12D5"/>
    <w:rsid w:val="00CC51B9"/>
    <w:rsid w:val="00CD0B92"/>
    <w:rsid w:val="00CD18A6"/>
    <w:rsid w:val="00CE2A15"/>
    <w:rsid w:val="00CE309D"/>
    <w:rsid w:val="00CE3DFB"/>
    <w:rsid w:val="00CF6B18"/>
    <w:rsid w:val="00D002F5"/>
    <w:rsid w:val="00D02C1D"/>
    <w:rsid w:val="00D03807"/>
    <w:rsid w:val="00D05A7D"/>
    <w:rsid w:val="00D069B5"/>
    <w:rsid w:val="00D15893"/>
    <w:rsid w:val="00D17891"/>
    <w:rsid w:val="00D20E09"/>
    <w:rsid w:val="00D21C73"/>
    <w:rsid w:val="00D23435"/>
    <w:rsid w:val="00D24C60"/>
    <w:rsid w:val="00D2537B"/>
    <w:rsid w:val="00D32548"/>
    <w:rsid w:val="00D32D73"/>
    <w:rsid w:val="00D32EAC"/>
    <w:rsid w:val="00D34228"/>
    <w:rsid w:val="00D42E4C"/>
    <w:rsid w:val="00D43944"/>
    <w:rsid w:val="00D456B6"/>
    <w:rsid w:val="00D458CA"/>
    <w:rsid w:val="00D46A45"/>
    <w:rsid w:val="00D47CFE"/>
    <w:rsid w:val="00D514A0"/>
    <w:rsid w:val="00D51E1B"/>
    <w:rsid w:val="00D54838"/>
    <w:rsid w:val="00D66ECA"/>
    <w:rsid w:val="00D67052"/>
    <w:rsid w:val="00D7063E"/>
    <w:rsid w:val="00D70E75"/>
    <w:rsid w:val="00D7227E"/>
    <w:rsid w:val="00D7400F"/>
    <w:rsid w:val="00D76741"/>
    <w:rsid w:val="00D81F85"/>
    <w:rsid w:val="00D835BF"/>
    <w:rsid w:val="00D85262"/>
    <w:rsid w:val="00D85447"/>
    <w:rsid w:val="00D9005C"/>
    <w:rsid w:val="00D92014"/>
    <w:rsid w:val="00D927D2"/>
    <w:rsid w:val="00D93E64"/>
    <w:rsid w:val="00D9643B"/>
    <w:rsid w:val="00D969D3"/>
    <w:rsid w:val="00DA0C5C"/>
    <w:rsid w:val="00DA3C35"/>
    <w:rsid w:val="00DA5F28"/>
    <w:rsid w:val="00DA6294"/>
    <w:rsid w:val="00DA7A27"/>
    <w:rsid w:val="00DB2C30"/>
    <w:rsid w:val="00DB362C"/>
    <w:rsid w:val="00DC0DE1"/>
    <w:rsid w:val="00DC155C"/>
    <w:rsid w:val="00DC18AB"/>
    <w:rsid w:val="00DC4266"/>
    <w:rsid w:val="00DC6A97"/>
    <w:rsid w:val="00DD1371"/>
    <w:rsid w:val="00DD3D83"/>
    <w:rsid w:val="00DD45CE"/>
    <w:rsid w:val="00DD4C6A"/>
    <w:rsid w:val="00DE381D"/>
    <w:rsid w:val="00DE62B2"/>
    <w:rsid w:val="00DF0498"/>
    <w:rsid w:val="00DF31BF"/>
    <w:rsid w:val="00DF59DC"/>
    <w:rsid w:val="00E00E9C"/>
    <w:rsid w:val="00E0219B"/>
    <w:rsid w:val="00E02BBA"/>
    <w:rsid w:val="00E129BC"/>
    <w:rsid w:val="00E14EAC"/>
    <w:rsid w:val="00E167E6"/>
    <w:rsid w:val="00E172F9"/>
    <w:rsid w:val="00E207C9"/>
    <w:rsid w:val="00E2613A"/>
    <w:rsid w:val="00E30D05"/>
    <w:rsid w:val="00E348D4"/>
    <w:rsid w:val="00E3744D"/>
    <w:rsid w:val="00E37A10"/>
    <w:rsid w:val="00E45C1A"/>
    <w:rsid w:val="00E45DA2"/>
    <w:rsid w:val="00E45F86"/>
    <w:rsid w:val="00E505C9"/>
    <w:rsid w:val="00E508B1"/>
    <w:rsid w:val="00E516A0"/>
    <w:rsid w:val="00E53B51"/>
    <w:rsid w:val="00E54366"/>
    <w:rsid w:val="00E5654A"/>
    <w:rsid w:val="00E56DCD"/>
    <w:rsid w:val="00E57A5C"/>
    <w:rsid w:val="00E57AA4"/>
    <w:rsid w:val="00E6497A"/>
    <w:rsid w:val="00E64A3E"/>
    <w:rsid w:val="00E654FA"/>
    <w:rsid w:val="00E659F7"/>
    <w:rsid w:val="00E70B52"/>
    <w:rsid w:val="00E72526"/>
    <w:rsid w:val="00E74874"/>
    <w:rsid w:val="00E80BD0"/>
    <w:rsid w:val="00E8739A"/>
    <w:rsid w:val="00E902CD"/>
    <w:rsid w:val="00E93AE6"/>
    <w:rsid w:val="00E947EC"/>
    <w:rsid w:val="00E96160"/>
    <w:rsid w:val="00E96BAF"/>
    <w:rsid w:val="00E96D53"/>
    <w:rsid w:val="00E97FE2"/>
    <w:rsid w:val="00EA152D"/>
    <w:rsid w:val="00EA2C97"/>
    <w:rsid w:val="00EA5BEA"/>
    <w:rsid w:val="00EA6B5C"/>
    <w:rsid w:val="00EB1449"/>
    <w:rsid w:val="00EB1F6A"/>
    <w:rsid w:val="00EB62DB"/>
    <w:rsid w:val="00EC6A24"/>
    <w:rsid w:val="00EC7C2D"/>
    <w:rsid w:val="00ED0CE9"/>
    <w:rsid w:val="00EE4047"/>
    <w:rsid w:val="00EE6DF4"/>
    <w:rsid w:val="00EF16C5"/>
    <w:rsid w:val="00EF1B39"/>
    <w:rsid w:val="00EF27EB"/>
    <w:rsid w:val="00EF371F"/>
    <w:rsid w:val="00EF4A37"/>
    <w:rsid w:val="00EF5FB4"/>
    <w:rsid w:val="00F00457"/>
    <w:rsid w:val="00F044C2"/>
    <w:rsid w:val="00F05582"/>
    <w:rsid w:val="00F06385"/>
    <w:rsid w:val="00F16CF9"/>
    <w:rsid w:val="00F16EE4"/>
    <w:rsid w:val="00F2056D"/>
    <w:rsid w:val="00F22ED6"/>
    <w:rsid w:val="00F26913"/>
    <w:rsid w:val="00F27C5C"/>
    <w:rsid w:val="00F31361"/>
    <w:rsid w:val="00F31F33"/>
    <w:rsid w:val="00F32500"/>
    <w:rsid w:val="00F333BD"/>
    <w:rsid w:val="00F34659"/>
    <w:rsid w:val="00F36B7A"/>
    <w:rsid w:val="00F40814"/>
    <w:rsid w:val="00F40B6B"/>
    <w:rsid w:val="00F40D38"/>
    <w:rsid w:val="00F4106B"/>
    <w:rsid w:val="00F42D05"/>
    <w:rsid w:val="00F44BF5"/>
    <w:rsid w:val="00F461F1"/>
    <w:rsid w:val="00F51FF1"/>
    <w:rsid w:val="00F542AC"/>
    <w:rsid w:val="00F5555A"/>
    <w:rsid w:val="00F55FD8"/>
    <w:rsid w:val="00F6000B"/>
    <w:rsid w:val="00F62974"/>
    <w:rsid w:val="00F653BD"/>
    <w:rsid w:val="00F660B5"/>
    <w:rsid w:val="00F6705A"/>
    <w:rsid w:val="00F7239D"/>
    <w:rsid w:val="00F7542C"/>
    <w:rsid w:val="00F81004"/>
    <w:rsid w:val="00F833DB"/>
    <w:rsid w:val="00F840B2"/>
    <w:rsid w:val="00F8444E"/>
    <w:rsid w:val="00F851BC"/>
    <w:rsid w:val="00F860A1"/>
    <w:rsid w:val="00F870EA"/>
    <w:rsid w:val="00F871A5"/>
    <w:rsid w:val="00F9009E"/>
    <w:rsid w:val="00F90725"/>
    <w:rsid w:val="00F929FE"/>
    <w:rsid w:val="00F94D03"/>
    <w:rsid w:val="00FA10E5"/>
    <w:rsid w:val="00FA156D"/>
    <w:rsid w:val="00FA3886"/>
    <w:rsid w:val="00FA482E"/>
    <w:rsid w:val="00FA613F"/>
    <w:rsid w:val="00FA66FC"/>
    <w:rsid w:val="00FB1880"/>
    <w:rsid w:val="00FB7998"/>
    <w:rsid w:val="00FC0F51"/>
    <w:rsid w:val="00FC2654"/>
    <w:rsid w:val="00FC7469"/>
    <w:rsid w:val="00FD139A"/>
    <w:rsid w:val="00FD63D4"/>
    <w:rsid w:val="00FD65DE"/>
    <w:rsid w:val="00FE127B"/>
    <w:rsid w:val="00FE4F29"/>
    <w:rsid w:val="00FF57A6"/>
    <w:rsid w:val="00FF7AD2"/>
    <w:rsid w:val="01DE5032"/>
    <w:rsid w:val="03FCF617"/>
    <w:rsid w:val="06A73FC3"/>
    <w:rsid w:val="09BE374E"/>
    <w:rsid w:val="1882D03C"/>
    <w:rsid w:val="1CC87011"/>
    <w:rsid w:val="2927ABB3"/>
    <w:rsid w:val="483A37CB"/>
    <w:rsid w:val="4D0F010E"/>
    <w:rsid w:val="4E0903DB"/>
    <w:rsid w:val="55026A1F"/>
    <w:rsid w:val="582A3B26"/>
    <w:rsid w:val="58935F02"/>
    <w:rsid w:val="5F67BF97"/>
    <w:rsid w:val="6CF6C7A1"/>
    <w:rsid w:val="7BF17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EBC4"/>
  <w15:docId w15:val="{46E8AFCA-8045-45B4-A975-D33585F0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22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2F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8D62F5"/>
    <w:pPr>
      <w:spacing w:line="211" w:lineRule="atLeast"/>
    </w:pPr>
    <w:rPr>
      <w:rFonts w:cstheme="minorBidi"/>
      <w:color w:val="auto"/>
    </w:rPr>
  </w:style>
  <w:style w:type="paragraph" w:customStyle="1" w:styleId="Pa3">
    <w:name w:val="Pa3"/>
    <w:basedOn w:val="Default"/>
    <w:next w:val="Default"/>
    <w:uiPriority w:val="99"/>
    <w:rsid w:val="008D62F5"/>
    <w:pPr>
      <w:spacing w:line="221" w:lineRule="atLeast"/>
    </w:pPr>
    <w:rPr>
      <w:rFonts w:cstheme="minorBidi"/>
      <w:color w:val="auto"/>
    </w:rPr>
  </w:style>
  <w:style w:type="paragraph" w:styleId="NoSpacing">
    <w:name w:val="No Spacing"/>
    <w:uiPriority w:val="1"/>
    <w:qFormat/>
    <w:rsid w:val="00D66ECA"/>
    <w:pPr>
      <w:spacing w:after="0" w:line="240" w:lineRule="auto"/>
    </w:pPr>
  </w:style>
  <w:style w:type="paragraph" w:styleId="ListParagraph">
    <w:name w:val="List Paragraph"/>
    <w:basedOn w:val="Normal"/>
    <w:uiPriority w:val="34"/>
    <w:qFormat/>
    <w:rsid w:val="000E1028"/>
    <w:pPr>
      <w:ind w:left="720"/>
      <w:contextualSpacing/>
    </w:pPr>
  </w:style>
  <w:style w:type="character" w:customStyle="1" w:styleId="apple-converted-space">
    <w:name w:val="apple-converted-space"/>
    <w:basedOn w:val="DefaultParagraphFont"/>
    <w:rsid w:val="008B2513"/>
  </w:style>
  <w:style w:type="character" w:styleId="Hyperlink">
    <w:name w:val="Hyperlink"/>
    <w:basedOn w:val="DefaultParagraphFont"/>
    <w:uiPriority w:val="99"/>
    <w:unhideWhenUsed/>
    <w:rsid w:val="008B2513"/>
    <w:rPr>
      <w:color w:val="0000FF"/>
      <w:u w:val="single"/>
    </w:rPr>
  </w:style>
  <w:style w:type="character" w:styleId="Strong">
    <w:name w:val="Strong"/>
    <w:basedOn w:val="DefaultParagraphFont"/>
    <w:uiPriority w:val="22"/>
    <w:qFormat/>
    <w:rsid w:val="00864D7C"/>
    <w:rPr>
      <w:b/>
      <w:bCs/>
    </w:rPr>
  </w:style>
  <w:style w:type="table" w:styleId="TableGrid">
    <w:name w:val="Table Grid"/>
    <w:basedOn w:val="TableNormal"/>
    <w:uiPriority w:val="59"/>
    <w:rsid w:val="00E3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15"/>
  </w:style>
  <w:style w:type="paragraph" w:styleId="Footer">
    <w:name w:val="footer"/>
    <w:basedOn w:val="Normal"/>
    <w:link w:val="FooterChar"/>
    <w:uiPriority w:val="99"/>
    <w:unhideWhenUsed/>
    <w:rsid w:val="0024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15"/>
  </w:style>
  <w:style w:type="paragraph" w:styleId="BalloonText">
    <w:name w:val="Balloon Text"/>
    <w:basedOn w:val="Normal"/>
    <w:link w:val="BalloonTextChar"/>
    <w:uiPriority w:val="99"/>
    <w:semiHidden/>
    <w:unhideWhenUsed/>
    <w:rsid w:val="00241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15"/>
    <w:rPr>
      <w:rFonts w:ascii="Tahoma" w:hAnsi="Tahoma" w:cs="Tahoma"/>
      <w:sz w:val="16"/>
      <w:szCs w:val="16"/>
    </w:rPr>
  </w:style>
  <w:style w:type="paragraph" w:styleId="Revision">
    <w:name w:val="Revision"/>
    <w:hidden/>
    <w:uiPriority w:val="99"/>
    <w:semiHidden/>
    <w:rsid w:val="008B57FA"/>
    <w:pPr>
      <w:spacing w:after="0" w:line="240" w:lineRule="auto"/>
    </w:pPr>
  </w:style>
  <w:style w:type="character" w:styleId="PageNumber">
    <w:name w:val="page number"/>
    <w:basedOn w:val="DefaultParagraphFont"/>
    <w:uiPriority w:val="99"/>
    <w:semiHidden/>
    <w:unhideWhenUsed/>
    <w:rsid w:val="000F278D"/>
  </w:style>
  <w:style w:type="character" w:styleId="UnresolvedMention">
    <w:name w:val="Unresolved Mention"/>
    <w:basedOn w:val="DefaultParagraphFont"/>
    <w:uiPriority w:val="99"/>
    <w:semiHidden/>
    <w:unhideWhenUsed/>
    <w:rsid w:val="009C4929"/>
    <w:rPr>
      <w:color w:val="605E5C"/>
      <w:shd w:val="clear" w:color="auto" w:fill="E1DFDD"/>
    </w:rPr>
  </w:style>
  <w:style w:type="character" w:styleId="CommentReference">
    <w:name w:val="annotation reference"/>
    <w:basedOn w:val="DefaultParagraphFont"/>
    <w:uiPriority w:val="99"/>
    <w:semiHidden/>
    <w:unhideWhenUsed/>
    <w:rsid w:val="001E12BD"/>
    <w:rPr>
      <w:sz w:val="16"/>
      <w:szCs w:val="16"/>
    </w:rPr>
  </w:style>
  <w:style w:type="paragraph" w:styleId="CommentText">
    <w:name w:val="annotation text"/>
    <w:basedOn w:val="Normal"/>
    <w:link w:val="CommentTextChar"/>
    <w:uiPriority w:val="99"/>
    <w:unhideWhenUsed/>
    <w:rsid w:val="001E12BD"/>
    <w:pPr>
      <w:spacing w:line="240" w:lineRule="auto"/>
    </w:pPr>
    <w:rPr>
      <w:sz w:val="20"/>
      <w:szCs w:val="20"/>
    </w:rPr>
  </w:style>
  <w:style w:type="character" w:customStyle="1" w:styleId="CommentTextChar">
    <w:name w:val="Comment Text Char"/>
    <w:basedOn w:val="DefaultParagraphFont"/>
    <w:link w:val="CommentText"/>
    <w:uiPriority w:val="99"/>
    <w:rsid w:val="001E12BD"/>
    <w:rPr>
      <w:sz w:val="20"/>
      <w:szCs w:val="20"/>
    </w:rPr>
  </w:style>
  <w:style w:type="paragraph" w:styleId="CommentSubject">
    <w:name w:val="annotation subject"/>
    <w:basedOn w:val="CommentText"/>
    <w:next w:val="CommentText"/>
    <w:link w:val="CommentSubjectChar"/>
    <w:uiPriority w:val="99"/>
    <w:semiHidden/>
    <w:unhideWhenUsed/>
    <w:rsid w:val="001E12BD"/>
    <w:rPr>
      <w:b/>
      <w:bCs/>
    </w:rPr>
  </w:style>
  <w:style w:type="character" w:customStyle="1" w:styleId="CommentSubjectChar">
    <w:name w:val="Comment Subject Char"/>
    <w:basedOn w:val="CommentTextChar"/>
    <w:link w:val="CommentSubject"/>
    <w:uiPriority w:val="99"/>
    <w:semiHidden/>
    <w:rsid w:val="001E12BD"/>
    <w:rPr>
      <w:b/>
      <w:bCs/>
      <w:sz w:val="20"/>
      <w:szCs w:val="20"/>
    </w:rPr>
  </w:style>
  <w:style w:type="character" w:customStyle="1" w:styleId="normaltextrun">
    <w:name w:val="normaltextrun"/>
    <w:basedOn w:val="DefaultParagraphFont"/>
    <w:rsid w:val="00F8444E"/>
  </w:style>
  <w:style w:type="paragraph" w:styleId="NormalWeb">
    <w:name w:val="Normal (Web)"/>
    <w:basedOn w:val="Normal"/>
    <w:uiPriority w:val="99"/>
    <w:unhideWhenUsed/>
    <w:rsid w:val="00DA62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7223D"/>
    <w:rPr>
      <w:rFonts w:ascii="Times New Roman" w:eastAsia="Times New Roman" w:hAnsi="Times New Roman" w:cs="Times New Roman"/>
      <w:b/>
      <w:bCs/>
      <w:sz w:val="27"/>
      <w:szCs w:val="27"/>
      <w:lang w:eastAsia="en-GB"/>
    </w:rPr>
  </w:style>
  <w:style w:type="character" w:customStyle="1" w:styleId="go">
    <w:name w:val="go"/>
    <w:basedOn w:val="DefaultParagraphFont"/>
    <w:rsid w:val="0037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2995">
      <w:bodyDiv w:val="1"/>
      <w:marLeft w:val="0"/>
      <w:marRight w:val="0"/>
      <w:marTop w:val="0"/>
      <w:marBottom w:val="0"/>
      <w:divBdr>
        <w:top w:val="none" w:sz="0" w:space="0" w:color="auto"/>
        <w:left w:val="none" w:sz="0" w:space="0" w:color="auto"/>
        <w:bottom w:val="none" w:sz="0" w:space="0" w:color="auto"/>
        <w:right w:val="none" w:sz="0" w:space="0" w:color="auto"/>
      </w:divBdr>
    </w:div>
    <w:div w:id="167907645">
      <w:bodyDiv w:val="1"/>
      <w:marLeft w:val="0"/>
      <w:marRight w:val="0"/>
      <w:marTop w:val="0"/>
      <w:marBottom w:val="0"/>
      <w:divBdr>
        <w:top w:val="none" w:sz="0" w:space="0" w:color="auto"/>
        <w:left w:val="none" w:sz="0" w:space="0" w:color="auto"/>
        <w:bottom w:val="none" w:sz="0" w:space="0" w:color="auto"/>
        <w:right w:val="none" w:sz="0" w:space="0" w:color="auto"/>
      </w:divBdr>
    </w:div>
    <w:div w:id="414477346">
      <w:bodyDiv w:val="1"/>
      <w:marLeft w:val="0"/>
      <w:marRight w:val="0"/>
      <w:marTop w:val="0"/>
      <w:marBottom w:val="0"/>
      <w:divBdr>
        <w:top w:val="none" w:sz="0" w:space="0" w:color="auto"/>
        <w:left w:val="none" w:sz="0" w:space="0" w:color="auto"/>
        <w:bottom w:val="none" w:sz="0" w:space="0" w:color="auto"/>
        <w:right w:val="none" w:sz="0" w:space="0" w:color="auto"/>
      </w:divBdr>
      <w:divsChild>
        <w:div w:id="1425490609">
          <w:marLeft w:val="0"/>
          <w:marRight w:val="0"/>
          <w:marTop w:val="0"/>
          <w:marBottom w:val="0"/>
          <w:divBdr>
            <w:top w:val="none" w:sz="0" w:space="0" w:color="auto"/>
            <w:left w:val="none" w:sz="0" w:space="0" w:color="auto"/>
            <w:bottom w:val="none" w:sz="0" w:space="0" w:color="auto"/>
            <w:right w:val="none" w:sz="0" w:space="0" w:color="auto"/>
          </w:divBdr>
          <w:divsChild>
            <w:div w:id="1467120347">
              <w:marLeft w:val="0"/>
              <w:marRight w:val="0"/>
              <w:marTop w:val="0"/>
              <w:marBottom w:val="0"/>
              <w:divBdr>
                <w:top w:val="none" w:sz="0" w:space="0" w:color="auto"/>
                <w:left w:val="none" w:sz="0" w:space="0" w:color="auto"/>
                <w:bottom w:val="none" w:sz="0" w:space="0" w:color="auto"/>
                <w:right w:val="none" w:sz="0" w:space="0" w:color="auto"/>
              </w:divBdr>
              <w:divsChild>
                <w:div w:id="59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3185">
      <w:bodyDiv w:val="1"/>
      <w:marLeft w:val="0"/>
      <w:marRight w:val="0"/>
      <w:marTop w:val="0"/>
      <w:marBottom w:val="0"/>
      <w:divBdr>
        <w:top w:val="none" w:sz="0" w:space="0" w:color="auto"/>
        <w:left w:val="none" w:sz="0" w:space="0" w:color="auto"/>
        <w:bottom w:val="none" w:sz="0" w:space="0" w:color="auto"/>
        <w:right w:val="none" w:sz="0" w:space="0" w:color="auto"/>
      </w:divBdr>
      <w:divsChild>
        <w:div w:id="1031612270">
          <w:marLeft w:val="0"/>
          <w:marRight w:val="0"/>
          <w:marTop w:val="0"/>
          <w:marBottom w:val="0"/>
          <w:divBdr>
            <w:top w:val="none" w:sz="0" w:space="0" w:color="auto"/>
            <w:left w:val="none" w:sz="0" w:space="0" w:color="auto"/>
            <w:bottom w:val="none" w:sz="0" w:space="0" w:color="auto"/>
            <w:right w:val="none" w:sz="0" w:space="0" w:color="auto"/>
          </w:divBdr>
          <w:divsChild>
            <w:div w:id="1387871855">
              <w:marLeft w:val="0"/>
              <w:marRight w:val="0"/>
              <w:marTop w:val="0"/>
              <w:marBottom w:val="0"/>
              <w:divBdr>
                <w:top w:val="none" w:sz="0" w:space="0" w:color="auto"/>
                <w:left w:val="none" w:sz="0" w:space="0" w:color="auto"/>
                <w:bottom w:val="none" w:sz="0" w:space="0" w:color="auto"/>
                <w:right w:val="none" w:sz="0" w:space="0" w:color="auto"/>
              </w:divBdr>
              <w:divsChild>
                <w:div w:id="2981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6793">
      <w:bodyDiv w:val="1"/>
      <w:marLeft w:val="0"/>
      <w:marRight w:val="0"/>
      <w:marTop w:val="0"/>
      <w:marBottom w:val="0"/>
      <w:divBdr>
        <w:top w:val="none" w:sz="0" w:space="0" w:color="auto"/>
        <w:left w:val="none" w:sz="0" w:space="0" w:color="auto"/>
        <w:bottom w:val="none" w:sz="0" w:space="0" w:color="auto"/>
        <w:right w:val="none" w:sz="0" w:space="0" w:color="auto"/>
      </w:divBdr>
      <w:divsChild>
        <w:div w:id="1962496454">
          <w:marLeft w:val="0"/>
          <w:marRight w:val="0"/>
          <w:marTop w:val="0"/>
          <w:marBottom w:val="0"/>
          <w:divBdr>
            <w:top w:val="none" w:sz="0" w:space="0" w:color="auto"/>
            <w:left w:val="none" w:sz="0" w:space="0" w:color="auto"/>
            <w:bottom w:val="none" w:sz="0" w:space="0" w:color="auto"/>
            <w:right w:val="none" w:sz="0" w:space="0" w:color="auto"/>
          </w:divBdr>
          <w:divsChild>
            <w:div w:id="2032103054">
              <w:marLeft w:val="0"/>
              <w:marRight w:val="0"/>
              <w:marTop w:val="0"/>
              <w:marBottom w:val="0"/>
              <w:divBdr>
                <w:top w:val="none" w:sz="0" w:space="0" w:color="auto"/>
                <w:left w:val="none" w:sz="0" w:space="0" w:color="auto"/>
                <w:bottom w:val="none" w:sz="0" w:space="0" w:color="auto"/>
                <w:right w:val="none" w:sz="0" w:space="0" w:color="auto"/>
              </w:divBdr>
              <w:divsChild>
                <w:div w:id="3147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505">
          <w:marLeft w:val="0"/>
          <w:marRight w:val="0"/>
          <w:marTop w:val="0"/>
          <w:marBottom w:val="0"/>
          <w:divBdr>
            <w:top w:val="none" w:sz="0" w:space="0" w:color="auto"/>
            <w:left w:val="none" w:sz="0" w:space="0" w:color="auto"/>
            <w:bottom w:val="none" w:sz="0" w:space="0" w:color="auto"/>
            <w:right w:val="none" w:sz="0" w:space="0" w:color="auto"/>
          </w:divBdr>
          <w:divsChild>
            <w:div w:id="266694556">
              <w:marLeft w:val="0"/>
              <w:marRight w:val="0"/>
              <w:marTop w:val="0"/>
              <w:marBottom w:val="0"/>
              <w:divBdr>
                <w:top w:val="none" w:sz="0" w:space="0" w:color="auto"/>
                <w:left w:val="none" w:sz="0" w:space="0" w:color="auto"/>
                <w:bottom w:val="none" w:sz="0" w:space="0" w:color="auto"/>
                <w:right w:val="none" w:sz="0" w:space="0" w:color="auto"/>
              </w:divBdr>
              <w:divsChild>
                <w:div w:id="896359347">
                  <w:marLeft w:val="0"/>
                  <w:marRight w:val="0"/>
                  <w:marTop w:val="0"/>
                  <w:marBottom w:val="0"/>
                  <w:divBdr>
                    <w:top w:val="none" w:sz="0" w:space="0" w:color="auto"/>
                    <w:left w:val="none" w:sz="0" w:space="0" w:color="auto"/>
                    <w:bottom w:val="none" w:sz="0" w:space="0" w:color="auto"/>
                    <w:right w:val="none" w:sz="0" w:space="0" w:color="auto"/>
                  </w:divBdr>
                </w:div>
              </w:divsChild>
            </w:div>
            <w:div w:id="697122263">
              <w:marLeft w:val="0"/>
              <w:marRight w:val="0"/>
              <w:marTop w:val="0"/>
              <w:marBottom w:val="0"/>
              <w:divBdr>
                <w:top w:val="none" w:sz="0" w:space="0" w:color="auto"/>
                <w:left w:val="none" w:sz="0" w:space="0" w:color="auto"/>
                <w:bottom w:val="none" w:sz="0" w:space="0" w:color="auto"/>
                <w:right w:val="none" w:sz="0" w:space="0" w:color="auto"/>
              </w:divBdr>
              <w:divsChild>
                <w:div w:id="15665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2119">
          <w:marLeft w:val="0"/>
          <w:marRight w:val="0"/>
          <w:marTop w:val="0"/>
          <w:marBottom w:val="0"/>
          <w:divBdr>
            <w:top w:val="none" w:sz="0" w:space="0" w:color="auto"/>
            <w:left w:val="none" w:sz="0" w:space="0" w:color="auto"/>
            <w:bottom w:val="none" w:sz="0" w:space="0" w:color="auto"/>
            <w:right w:val="none" w:sz="0" w:space="0" w:color="auto"/>
          </w:divBdr>
          <w:divsChild>
            <w:div w:id="386607368">
              <w:marLeft w:val="0"/>
              <w:marRight w:val="0"/>
              <w:marTop w:val="0"/>
              <w:marBottom w:val="0"/>
              <w:divBdr>
                <w:top w:val="none" w:sz="0" w:space="0" w:color="auto"/>
                <w:left w:val="none" w:sz="0" w:space="0" w:color="auto"/>
                <w:bottom w:val="none" w:sz="0" w:space="0" w:color="auto"/>
                <w:right w:val="none" w:sz="0" w:space="0" w:color="auto"/>
              </w:divBdr>
              <w:divsChild>
                <w:div w:id="574315530">
                  <w:marLeft w:val="0"/>
                  <w:marRight w:val="0"/>
                  <w:marTop w:val="0"/>
                  <w:marBottom w:val="0"/>
                  <w:divBdr>
                    <w:top w:val="none" w:sz="0" w:space="0" w:color="auto"/>
                    <w:left w:val="none" w:sz="0" w:space="0" w:color="auto"/>
                    <w:bottom w:val="none" w:sz="0" w:space="0" w:color="auto"/>
                    <w:right w:val="none" w:sz="0" w:space="0" w:color="auto"/>
                  </w:divBdr>
                </w:div>
              </w:divsChild>
            </w:div>
            <w:div w:id="560361778">
              <w:marLeft w:val="0"/>
              <w:marRight w:val="0"/>
              <w:marTop w:val="0"/>
              <w:marBottom w:val="0"/>
              <w:divBdr>
                <w:top w:val="none" w:sz="0" w:space="0" w:color="auto"/>
                <w:left w:val="none" w:sz="0" w:space="0" w:color="auto"/>
                <w:bottom w:val="none" w:sz="0" w:space="0" w:color="auto"/>
                <w:right w:val="none" w:sz="0" w:space="0" w:color="auto"/>
              </w:divBdr>
              <w:divsChild>
                <w:div w:id="8937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49494">
          <w:marLeft w:val="0"/>
          <w:marRight w:val="0"/>
          <w:marTop w:val="0"/>
          <w:marBottom w:val="0"/>
          <w:divBdr>
            <w:top w:val="none" w:sz="0" w:space="0" w:color="auto"/>
            <w:left w:val="none" w:sz="0" w:space="0" w:color="auto"/>
            <w:bottom w:val="none" w:sz="0" w:space="0" w:color="auto"/>
            <w:right w:val="none" w:sz="0" w:space="0" w:color="auto"/>
          </w:divBdr>
          <w:divsChild>
            <w:div w:id="134295661">
              <w:marLeft w:val="0"/>
              <w:marRight w:val="0"/>
              <w:marTop w:val="0"/>
              <w:marBottom w:val="0"/>
              <w:divBdr>
                <w:top w:val="none" w:sz="0" w:space="0" w:color="auto"/>
                <w:left w:val="none" w:sz="0" w:space="0" w:color="auto"/>
                <w:bottom w:val="none" w:sz="0" w:space="0" w:color="auto"/>
                <w:right w:val="none" w:sz="0" w:space="0" w:color="auto"/>
              </w:divBdr>
              <w:divsChild>
                <w:div w:id="15555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2076">
      <w:bodyDiv w:val="1"/>
      <w:marLeft w:val="0"/>
      <w:marRight w:val="0"/>
      <w:marTop w:val="0"/>
      <w:marBottom w:val="0"/>
      <w:divBdr>
        <w:top w:val="none" w:sz="0" w:space="0" w:color="auto"/>
        <w:left w:val="none" w:sz="0" w:space="0" w:color="auto"/>
        <w:bottom w:val="none" w:sz="0" w:space="0" w:color="auto"/>
        <w:right w:val="none" w:sz="0" w:space="0" w:color="auto"/>
      </w:divBdr>
      <w:divsChild>
        <w:div w:id="1787893446">
          <w:marLeft w:val="0"/>
          <w:marRight w:val="0"/>
          <w:marTop w:val="0"/>
          <w:marBottom w:val="0"/>
          <w:divBdr>
            <w:top w:val="none" w:sz="0" w:space="0" w:color="auto"/>
            <w:left w:val="none" w:sz="0" w:space="0" w:color="auto"/>
            <w:bottom w:val="none" w:sz="0" w:space="0" w:color="auto"/>
            <w:right w:val="none" w:sz="0" w:space="0" w:color="auto"/>
          </w:divBdr>
          <w:divsChild>
            <w:div w:id="892077800">
              <w:marLeft w:val="0"/>
              <w:marRight w:val="0"/>
              <w:marTop w:val="0"/>
              <w:marBottom w:val="0"/>
              <w:divBdr>
                <w:top w:val="none" w:sz="0" w:space="0" w:color="auto"/>
                <w:left w:val="none" w:sz="0" w:space="0" w:color="auto"/>
                <w:bottom w:val="none" w:sz="0" w:space="0" w:color="auto"/>
                <w:right w:val="none" w:sz="0" w:space="0" w:color="auto"/>
              </w:divBdr>
              <w:divsChild>
                <w:div w:id="5660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5179">
      <w:bodyDiv w:val="1"/>
      <w:marLeft w:val="0"/>
      <w:marRight w:val="0"/>
      <w:marTop w:val="0"/>
      <w:marBottom w:val="0"/>
      <w:divBdr>
        <w:top w:val="none" w:sz="0" w:space="0" w:color="auto"/>
        <w:left w:val="none" w:sz="0" w:space="0" w:color="auto"/>
        <w:bottom w:val="none" w:sz="0" w:space="0" w:color="auto"/>
        <w:right w:val="none" w:sz="0" w:space="0" w:color="auto"/>
      </w:divBdr>
      <w:divsChild>
        <w:div w:id="1679841812">
          <w:marLeft w:val="0"/>
          <w:marRight w:val="0"/>
          <w:marTop w:val="0"/>
          <w:marBottom w:val="0"/>
          <w:divBdr>
            <w:top w:val="none" w:sz="0" w:space="0" w:color="auto"/>
            <w:left w:val="none" w:sz="0" w:space="0" w:color="auto"/>
            <w:bottom w:val="none" w:sz="0" w:space="0" w:color="auto"/>
            <w:right w:val="none" w:sz="0" w:space="0" w:color="auto"/>
          </w:divBdr>
          <w:divsChild>
            <w:div w:id="614681232">
              <w:marLeft w:val="0"/>
              <w:marRight w:val="0"/>
              <w:marTop w:val="0"/>
              <w:marBottom w:val="0"/>
              <w:divBdr>
                <w:top w:val="none" w:sz="0" w:space="0" w:color="auto"/>
                <w:left w:val="none" w:sz="0" w:space="0" w:color="auto"/>
                <w:bottom w:val="none" w:sz="0" w:space="0" w:color="auto"/>
                <w:right w:val="none" w:sz="0" w:space="0" w:color="auto"/>
              </w:divBdr>
              <w:divsChild>
                <w:div w:id="1996688232">
                  <w:marLeft w:val="0"/>
                  <w:marRight w:val="0"/>
                  <w:marTop w:val="0"/>
                  <w:marBottom w:val="0"/>
                  <w:divBdr>
                    <w:top w:val="none" w:sz="0" w:space="0" w:color="auto"/>
                    <w:left w:val="none" w:sz="0" w:space="0" w:color="auto"/>
                    <w:bottom w:val="none" w:sz="0" w:space="0" w:color="auto"/>
                    <w:right w:val="none" w:sz="0" w:space="0" w:color="auto"/>
                  </w:divBdr>
                </w:div>
              </w:divsChild>
            </w:div>
            <w:div w:id="960763811">
              <w:marLeft w:val="0"/>
              <w:marRight w:val="0"/>
              <w:marTop w:val="0"/>
              <w:marBottom w:val="0"/>
              <w:divBdr>
                <w:top w:val="none" w:sz="0" w:space="0" w:color="auto"/>
                <w:left w:val="none" w:sz="0" w:space="0" w:color="auto"/>
                <w:bottom w:val="none" w:sz="0" w:space="0" w:color="auto"/>
                <w:right w:val="none" w:sz="0" w:space="0" w:color="auto"/>
              </w:divBdr>
              <w:divsChild>
                <w:div w:id="440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3494">
          <w:marLeft w:val="0"/>
          <w:marRight w:val="0"/>
          <w:marTop w:val="0"/>
          <w:marBottom w:val="0"/>
          <w:divBdr>
            <w:top w:val="none" w:sz="0" w:space="0" w:color="auto"/>
            <w:left w:val="none" w:sz="0" w:space="0" w:color="auto"/>
            <w:bottom w:val="none" w:sz="0" w:space="0" w:color="auto"/>
            <w:right w:val="none" w:sz="0" w:space="0" w:color="auto"/>
          </w:divBdr>
          <w:divsChild>
            <w:div w:id="1937519771">
              <w:marLeft w:val="0"/>
              <w:marRight w:val="0"/>
              <w:marTop w:val="0"/>
              <w:marBottom w:val="0"/>
              <w:divBdr>
                <w:top w:val="none" w:sz="0" w:space="0" w:color="auto"/>
                <w:left w:val="none" w:sz="0" w:space="0" w:color="auto"/>
                <w:bottom w:val="none" w:sz="0" w:space="0" w:color="auto"/>
                <w:right w:val="none" w:sz="0" w:space="0" w:color="auto"/>
              </w:divBdr>
              <w:divsChild>
                <w:div w:id="1107308280">
                  <w:marLeft w:val="0"/>
                  <w:marRight w:val="0"/>
                  <w:marTop w:val="0"/>
                  <w:marBottom w:val="0"/>
                  <w:divBdr>
                    <w:top w:val="none" w:sz="0" w:space="0" w:color="auto"/>
                    <w:left w:val="none" w:sz="0" w:space="0" w:color="auto"/>
                    <w:bottom w:val="none" w:sz="0" w:space="0" w:color="auto"/>
                    <w:right w:val="none" w:sz="0" w:space="0" w:color="auto"/>
                  </w:divBdr>
                </w:div>
              </w:divsChild>
            </w:div>
            <w:div w:id="1484815503">
              <w:marLeft w:val="0"/>
              <w:marRight w:val="0"/>
              <w:marTop w:val="0"/>
              <w:marBottom w:val="0"/>
              <w:divBdr>
                <w:top w:val="none" w:sz="0" w:space="0" w:color="auto"/>
                <w:left w:val="none" w:sz="0" w:space="0" w:color="auto"/>
                <w:bottom w:val="none" w:sz="0" w:space="0" w:color="auto"/>
                <w:right w:val="none" w:sz="0" w:space="0" w:color="auto"/>
              </w:divBdr>
              <w:divsChild>
                <w:div w:id="11376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9703">
      <w:bodyDiv w:val="1"/>
      <w:marLeft w:val="0"/>
      <w:marRight w:val="0"/>
      <w:marTop w:val="0"/>
      <w:marBottom w:val="0"/>
      <w:divBdr>
        <w:top w:val="none" w:sz="0" w:space="0" w:color="auto"/>
        <w:left w:val="none" w:sz="0" w:space="0" w:color="auto"/>
        <w:bottom w:val="none" w:sz="0" w:space="0" w:color="auto"/>
        <w:right w:val="none" w:sz="0" w:space="0" w:color="auto"/>
      </w:divBdr>
      <w:divsChild>
        <w:div w:id="836774993">
          <w:marLeft w:val="0"/>
          <w:marRight w:val="0"/>
          <w:marTop w:val="0"/>
          <w:marBottom w:val="0"/>
          <w:divBdr>
            <w:top w:val="none" w:sz="0" w:space="0" w:color="auto"/>
            <w:left w:val="none" w:sz="0" w:space="0" w:color="auto"/>
            <w:bottom w:val="none" w:sz="0" w:space="0" w:color="auto"/>
            <w:right w:val="none" w:sz="0" w:space="0" w:color="auto"/>
          </w:divBdr>
          <w:divsChild>
            <w:div w:id="838233107">
              <w:marLeft w:val="0"/>
              <w:marRight w:val="0"/>
              <w:marTop w:val="0"/>
              <w:marBottom w:val="0"/>
              <w:divBdr>
                <w:top w:val="none" w:sz="0" w:space="0" w:color="auto"/>
                <w:left w:val="none" w:sz="0" w:space="0" w:color="auto"/>
                <w:bottom w:val="none" w:sz="0" w:space="0" w:color="auto"/>
                <w:right w:val="none" w:sz="0" w:space="0" w:color="auto"/>
              </w:divBdr>
              <w:divsChild>
                <w:div w:id="10170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3851">
      <w:bodyDiv w:val="1"/>
      <w:marLeft w:val="0"/>
      <w:marRight w:val="0"/>
      <w:marTop w:val="0"/>
      <w:marBottom w:val="0"/>
      <w:divBdr>
        <w:top w:val="none" w:sz="0" w:space="0" w:color="auto"/>
        <w:left w:val="none" w:sz="0" w:space="0" w:color="auto"/>
        <w:bottom w:val="none" w:sz="0" w:space="0" w:color="auto"/>
        <w:right w:val="none" w:sz="0" w:space="0" w:color="auto"/>
      </w:divBdr>
    </w:div>
    <w:div w:id="1428694575">
      <w:bodyDiv w:val="1"/>
      <w:marLeft w:val="0"/>
      <w:marRight w:val="0"/>
      <w:marTop w:val="0"/>
      <w:marBottom w:val="0"/>
      <w:divBdr>
        <w:top w:val="none" w:sz="0" w:space="0" w:color="auto"/>
        <w:left w:val="none" w:sz="0" w:space="0" w:color="auto"/>
        <w:bottom w:val="none" w:sz="0" w:space="0" w:color="auto"/>
        <w:right w:val="none" w:sz="0" w:space="0" w:color="auto"/>
      </w:divBdr>
    </w:div>
    <w:div w:id="1578635435">
      <w:bodyDiv w:val="1"/>
      <w:marLeft w:val="0"/>
      <w:marRight w:val="0"/>
      <w:marTop w:val="0"/>
      <w:marBottom w:val="0"/>
      <w:divBdr>
        <w:top w:val="none" w:sz="0" w:space="0" w:color="auto"/>
        <w:left w:val="none" w:sz="0" w:space="0" w:color="auto"/>
        <w:bottom w:val="none" w:sz="0" w:space="0" w:color="auto"/>
        <w:right w:val="none" w:sz="0" w:space="0" w:color="auto"/>
      </w:divBdr>
      <w:divsChild>
        <w:div w:id="1845515743">
          <w:marLeft w:val="0"/>
          <w:marRight w:val="0"/>
          <w:marTop w:val="0"/>
          <w:marBottom w:val="0"/>
          <w:divBdr>
            <w:top w:val="none" w:sz="0" w:space="0" w:color="auto"/>
            <w:left w:val="none" w:sz="0" w:space="0" w:color="auto"/>
            <w:bottom w:val="none" w:sz="0" w:space="0" w:color="auto"/>
            <w:right w:val="none" w:sz="0" w:space="0" w:color="auto"/>
          </w:divBdr>
          <w:divsChild>
            <w:div w:id="753745420">
              <w:marLeft w:val="0"/>
              <w:marRight w:val="0"/>
              <w:marTop w:val="0"/>
              <w:marBottom w:val="0"/>
              <w:divBdr>
                <w:top w:val="none" w:sz="0" w:space="0" w:color="auto"/>
                <w:left w:val="none" w:sz="0" w:space="0" w:color="auto"/>
                <w:bottom w:val="none" w:sz="0" w:space="0" w:color="auto"/>
                <w:right w:val="none" w:sz="0" w:space="0" w:color="auto"/>
              </w:divBdr>
              <w:divsChild>
                <w:div w:id="11222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7248">
      <w:bodyDiv w:val="1"/>
      <w:marLeft w:val="0"/>
      <w:marRight w:val="0"/>
      <w:marTop w:val="0"/>
      <w:marBottom w:val="0"/>
      <w:divBdr>
        <w:top w:val="none" w:sz="0" w:space="0" w:color="auto"/>
        <w:left w:val="none" w:sz="0" w:space="0" w:color="auto"/>
        <w:bottom w:val="none" w:sz="0" w:space="0" w:color="auto"/>
        <w:right w:val="none" w:sz="0" w:space="0" w:color="auto"/>
      </w:divBdr>
      <w:divsChild>
        <w:div w:id="827290234">
          <w:marLeft w:val="0"/>
          <w:marRight w:val="0"/>
          <w:marTop w:val="0"/>
          <w:marBottom w:val="0"/>
          <w:divBdr>
            <w:top w:val="none" w:sz="0" w:space="0" w:color="auto"/>
            <w:left w:val="none" w:sz="0" w:space="0" w:color="auto"/>
            <w:bottom w:val="none" w:sz="0" w:space="0" w:color="auto"/>
            <w:right w:val="none" w:sz="0" w:space="0" w:color="auto"/>
          </w:divBdr>
          <w:divsChild>
            <w:div w:id="1691369241">
              <w:marLeft w:val="0"/>
              <w:marRight w:val="0"/>
              <w:marTop w:val="0"/>
              <w:marBottom w:val="0"/>
              <w:divBdr>
                <w:top w:val="none" w:sz="0" w:space="0" w:color="auto"/>
                <w:left w:val="none" w:sz="0" w:space="0" w:color="auto"/>
                <w:bottom w:val="none" w:sz="0" w:space="0" w:color="auto"/>
                <w:right w:val="none" w:sz="0" w:space="0" w:color="auto"/>
              </w:divBdr>
              <w:divsChild>
                <w:div w:id="7837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1120">
      <w:bodyDiv w:val="1"/>
      <w:marLeft w:val="0"/>
      <w:marRight w:val="0"/>
      <w:marTop w:val="0"/>
      <w:marBottom w:val="0"/>
      <w:divBdr>
        <w:top w:val="none" w:sz="0" w:space="0" w:color="auto"/>
        <w:left w:val="none" w:sz="0" w:space="0" w:color="auto"/>
        <w:bottom w:val="none" w:sz="0" w:space="0" w:color="auto"/>
        <w:right w:val="none" w:sz="0" w:space="0" w:color="auto"/>
      </w:divBdr>
      <w:divsChild>
        <w:div w:id="722563573">
          <w:marLeft w:val="0"/>
          <w:marRight w:val="0"/>
          <w:marTop w:val="0"/>
          <w:marBottom w:val="0"/>
          <w:divBdr>
            <w:top w:val="none" w:sz="0" w:space="0" w:color="auto"/>
            <w:left w:val="none" w:sz="0" w:space="0" w:color="auto"/>
            <w:bottom w:val="none" w:sz="0" w:space="0" w:color="auto"/>
            <w:right w:val="none" w:sz="0" w:space="0" w:color="auto"/>
          </w:divBdr>
          <w:divsChild>
            <w:div w:id="1963027268">
              <w:marLeft w:val="0"/>
              <w:marRight w:val="0"/>
              <w:marTop w:val="0"/>
              <w:marBottom w:val="0"/>
              <w:divBdr>
                <w:top w:val="none" w:sz="0" w:space="0" w:color="auto"/>
                <w:left w:val="none" w:sz="0" w:space="0" w:color="auto"/>
                <w:bottom w:val="none" w:sz="0" w:space="0" w:color="auto"/>
                <w:right w:val="none" w:sz="0" w:space="0" w:color="auto"/>
              </w:divBdr>
              <w:divsChild>
                <w:div w:id="1338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380">
      <w:bodyDiv w:val="1"/>
      <w:marLeft w:val="0"/>
      <w:marRight w:val="0"/>
      <w:marTop w:val="0"/>
      <w:marBottom w:val="0"/>
      <w:divBdr>
        <w:top w:val="none" w:sz="0" w:space="0" w:color="auto"/>
        <w:left w:val="none" w:sz="0" w:space="0" w:color="auto"/>
        <w:bottom w:val="none" w:sz="0" w:space="0" w:color="auto"/>
        <w:right w:val="none" w:sz="0" w:space="0" w:color="auto"/>
      </w:divBdr>
    </w:div>
    <w:div w:id="1724671536">
      <w:bodyDiv w:val="1"/>
      <w:marLeft w:val="0"/>
      <w:marRight w:val="0"/>
      <w:marTop w:val="0"/>
      <w:marBottom w:val="0"/>
      <w:divBdr>
        <w:top w:val="none" w:sz="0" w:space="0" w:color="auto"/>
        <w:left w:val="none" w:sz="0" w:space="0" w:color="auto"/>
        <w:bottom w:val="none" w:sz="0" w:space="0" w:color="auto"/>
        <w:right w:val="none" w:sz="0" w:space="0" w:color="auto"/>
      </w:divBdr>
      <w:divsChild>
        <w:div w:id="1925189224">
          <w:marLeft w:val="0"/>
          <w:marRight w:val="0"/>
          <w:marTop w:val="0"/>
          <w:marBottom w:val="0"/>
          <w:divBdr>
            <w:top w:val="none" w:sz="0" w:space="0" w:color="auto"/>
            <w:left w:val="none" w:sz="0" w:space="0" w:color="auto"/>
            <w:bottom w:val="none" w:sz="0" w:space="0" w:color="auto"/>
            <w:right w:val="none" w:sz="0" w:space="0" w:color="auto"/>
          </w:divBdr>
          <w:divsChild>
            <w:div w:id="1856992080">
              <w:marLeft w:val="0"/>
              <w:marRight w:val="0"/>
              <w:marTop w:val="0"/>
              <w:marBottom w:val="0"/>
              <w:divBdr>
                <w:top w:val="none" w:sz="0" w:space="0" w:color="auto"/>
                <w:left w:val="none" w:sz="0" w:space="0" w:color="auto"/>
                <w:bottom w:val="none" w:sz="0" w:space="0" w:color="auto"/>
                <w:right w:val="none" w:sz="0" w:space="0" w:color="auto"/>
              </w:divBdr>
              <w:divsChild>
                <w:div w:id="15694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9675">
          <w:marLeft w:val="0"/>
          <w:marRight w:val="0"/>
          <w:marTop w:val="0"/>
          <w:marBottom w:val="0"/>
          <w:divBdr>
            <w:top w:val="none" w:sz="0" w:space="0" w:color="auto"/>
            <w:left w:val="none" w:sz="0" w:space="0" w:color="auto"/>
            <w:bottom w:val="none" w:sz="0" w:space="0" w:color="auto"/>
            <w:right w:val="none" w:sz="0" w:space="0" w:color="auto"/>
          </w:divBdr>
          <w:divsChild>
            <w:div w:id="1407802017">
              <w:marLeft w:val="0"/>
              <w:marRight w:val="0"/>
              <w:marTop w:val="0"/>
              <w:marBottom w:val="0"/>
              <w:divBdr>
                <w:top w:val="none" w:sz="0" w:space="0" w:color="auto"/>
                <w:left w:val="none" w:sz="0" w:space="0" w:color="auto"/>
                <w:bottom w:val="none" w:sz="0" w:space="0" w:color="auto"/>
                <w:right w:val="none" w:sz="0" w:space="0" w:color="auto"/>
              </w:divBdr>
              <w:divsChild>
                <w:div w:id="1743789387">
                  <w:marLeft w:val="0"/>
                  <w:marRight w:val="0"/>
                  <w:marTop w:val="0"/>
                  <w:marBottom w:val="0"/>
                  <w:divBdr>
                    <w:top w:val="none" w:sz="0" w:space="0" w:color="auto"/>
                    <w:left w:val="none" w:sz="0" w:space="0" w:color="auto"/>
                    <w:bottom w:val="none" w:sz="0" w:space="0" w:color="auto"/>
                    <w:right w:val="none" w:sz="0" w:space="0" w:color="auto"/>
                  </w:divBdr>
                </w:div>
              </w:divsChild>
            </w:div>
            <w:div w:id="500851428">
              <w:marLeft w:val="0"/>
              <w:marRight w:val="0"/>
              <w:marTop w:val="0"/>
              <w:marBottom w:val="0"/>
              <w:divBdr>
                <w:top w:val="none" w:sz="0" w:space="0" w:color="auto"/>
                <w:left w:val="none" w:sz="0" w:space="0" w:color="auto"/>
                <w:bottom w:val="none" w:sz="0" w:space="0" w:color="auto"/>
                <w:right w:val="none" w:sz="0" w:space="0" w:color="auto"/>
              </w:divBdr>
              <w:divsChild>
                <w:div w:id="1131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20402">
          <w:marLeft w:val="0"/>
          <w:marRight w:val="0"/>
          <w:marTop w:val="0"/>
          <w:marBottom w:val="0"/>
          <w:divBdr>
            <w:top w:val="none" w:sz="0" w:space="0" w:color="auto"/>
            <w:left w:val="none" w:sz="0" w:space="0" w:color="auto"/>
            <w:bottom w:val="none" w:sz="0" w:space="0" w:color="auto"/>
            <w:right w:val="none" w:sz="0" w:space="0" w:color="auto"/>
          </w:divBdr>
          <w:divsChild>
            <w:div w:id="1249729683">
              <w:marLeft w:val="0"/>
              <w:marRight w:val="0"/>
              <w:marTop w:val="0"/>
              <w:marBottom w:val="0"/>
              <w:divBdr>
                <w:top w:val="none" w:sz="0" w:space="0" w:color="auto"/>
                <w:left w:val="none" w:sz="0" w:space="0" w:color="auto"/>
                <w:bottom w:val="none" w:sz="0" w:space="0" w:color="auto"/>
                <w:right w:val="none" w:sz="0" w:space="0" w:color="auto"/>
              </w:divBdr>
              <w:divsChild>
                <w:div w:id="272514121">
                  <w:marLeft w:val="0"/>
                  <w:marRight w:val="0"/>
                  <w:marTop w:val="0"/>
                  <w:marBottom w:val="0"/>
                  <w:divBdr>
                    <w:top w:val="none" w:sz="0" w:space="0" w:color="auto"/>
                    <w:left w:val="none" w:sz="0" w:space="0" w:color="auto"/>
                    <w:bottom w:val="none" w:sz="0" w:space="0" w:color="auto"/>
                    <w:right w:val="none" w:sz="0" w:space="0" w:color="auto"/>
                  </w:divBdr>
                </w:div>
              </w:divsChild>
            </w:div>
            <w:div w:id="879124951">
              <w:marLeft w:val="0"/>
              <w:marRight w:val="0"/>
              <w:marTop w:val="0"/>
              <w:marBottom w:val="0"/>
              <w:divBdr>
                <w:top w:val="none" w:sz="0" w:space="0" w:color="auto"/>
                <w:left w:val="none" w:sz="0" w:space="0" w:color="auto"/>
                <w:bottom w:val="none" w:sz="0" w:space="0" w:color="auto"/>
                <w:right w:val="none" w:sz="0" w:space="0" w:color="auto"/>
              </w:divBdr>
              <w:divsChild>
                <w:div w:id="2240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5886">
          <w:marLeft w:val="0"/>
          <w:marRight w:val="0"/>
          <w:marTop w:val="0"/>
          <w:marBottom w:val="0"/>
          <w:divBdr>
            <w:top w:val="none" w:sz="0" w:space="0" w:color="auto"/>
            <w:left w:val="none" w:sz="0" w:space="0" w:color="auto"/>
            <w:bottom w:val="none" w:sz="0" w:space="0" w:color="auto"/>
            <w:right w:val="none" w:sz="0" w:space="0" w:color="auto"/>
          </w:divBdr>
          <w:divsChild>
            <w:div w:id="1786996613">
              <w:marLeft w:val="0"/>
              <w:marRight w:val="0"/>
              <w:marTop w:val="0"/>
              <w:marBottom w:val="0"/>
              <w:divBdr>
                <w:top w:val="none" w:sz="0" w:space="0" w:color="auto"/>
                <w:left w:val="none" w:sz="0" w:space="0" w:color="auto"/>
                <w:bottom w:val="none" w:sz="0" w:space="0" w:color="auto"/>
                <w:right w:val="none" w:sz="0" w:space="0" w:color="auto"/>
              </w:divBdr>
              <w:divsChild>
                <w:div w:id="11618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0252">
      <w:bodyDiv w:val="1"/>
      <w:marLeft w:val="0"/>
      <w:marRight w:val="0"/>
      <w:marTop w:val="0"/>
      <w:marBottom w:val="0"/>
      <w:divBdr>
        <w:top w:val="none" w:sz="0" w:space="0" w:color="auto"/>
        <w:left w:val="none" w:sz="0" w:space="0" w:color="auto"/>
        <w:bottom w:val="none" w:sz="0" w:space="0" w:color="auto"/>
        <w:right w:val="none" w:sz="0" w:space="0" w:color="auto"/>
      </w:divBdr>
      <w:divsChild>
        <w:div w:id="646326571">
          <w:marLeft w:val="0"/>
          <w:marRight w:val="0"/>
          <w:marTop w:val="0"/>
          <w:marBottom w:val="0"/>
          <w:divBdr>
            <w:top w:val="none" w:sz="0" w:space="0" w:color="auto"/>
            <w:left w:val="none" w:sz="0" w:space="0" w:color="auto"/>
            <w:bottom w:val="none" w:sz="0" w:space="0" w:color="auto"/>
            <w:right w:val="none" w:sz="0" w:space="0" w:color="auto"/>
          </w:divBdr>
          <w:divsChild>
            <w:div w:id="684132223">
              <w:marLeft w:val="0"/>
              <w:marRight w:val="0"/>
              <w:marTop w:val="0"/>
              <w:marBottom w:val="0"/>
              <w:divBdr>
                <w:top w:val="none" w:sz="0" w:space="0" w:color="auto"/>
                <w:left w:val="none" w:sz="0" w:space="0" w:color="auto"/>
                <w:bottom w:val="none" w:sz="0" w:space="0" w:color="auto"/>
                <w:right w:val="none" w:sz="0" w:space="0" w:color="auto"/>
              </w:divBdr>
              <w:divsChild>
                <w:div w:id="11928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3244">
      <w:bodyDiv w:val="1"/>
      <w:marLeft w:val="0"/>
      <w:marRight w:val="0"/>
      <w:marTop w:val="0"/>
      <w:marBottom w:val="0"/>
      <w:divBdr>
        <w:top w:val="none" w:sz="0" w:space="0" w:color="auto"/>
        <w:left w:val="none" w:sz="0" w:space="0" w:color="auto"/>
        <w:bottom w:val="none" w:sz="0" w:space="0" w:color="auto"/>
        <w:right w:val="none" w:sz="0" w:space="0" w:color="auto"/>
      </w:divBdr>
      <w:divsChild>
        <w:div w:id="1145196927">
          <w:marLeft w:val="0"/>
          <w:marRight w:val="0"/>
          <w:marTop w:val="0"/>
          <w:marBottom w:val="0"/>
          <w:divBdr>
            <w:top w:val="none" w:sz="0" w:space="0" w:color="auto"/>
            <w:left w:val="none" w:sz="0" w:space="0" w:color="auto"/>
            <w:bottom w:val="none" w:sz="0" w:space="0" w:color="auto"/>
            <w:right w:val="none" w:sz="0" w:space="0" w:color="auto"/>
          </w:divBdr>
          <w:divsChild>
            <w:div w:id="652880064">
              <w:marLeft w:val="0"/>
              <w:marRight w:val="0"/>
              <w:marTop w:val="0"/>
              <w:marBottom w:val="0"/>
              <w:divBdr>
                <w:top w:val="none" w:sz="0" w:space="0" w:color="auto"/>
                <w:left w:val="none" w:sz="0" w:space="0" w:color="auto"/>
                <w:bottom w:val="none" w:sz="0" w:space="0" w:color="auto"/>
                <w:right w:val="none" w:sz="0" w:space="0" w:color="auto"/>
              </w:divBdr>
              <w:divsChild>
                <w:div w:id="1318264718">
                  <w:marLeft w:val="0"/>
                  <w:marRight w:val="0"/>
                  <w:marTop w:val="0"/>
                  <w:marBottom w:val="0"/>
                  <w:divBdr>
                    <w:top w:val="none" w:sz="0" w:space="0" w:color="auto"/>
                    <w:left w:val="none" w:sz="0" w:space="0" w:color="auto"/>
                    <w:bottom w:val="none" w:sz="0" w:space="0" w:color="auto"/>
                    <w:right w:val="none" w:sz="0" w:space="0" w:color="auto"/>
                  </w:divBdr>
                </w:div>
              </w:divsChild>
            </w:div>
            <w:div w:id="103303943">
              <w:marLeft w:val="0"/>
              <w:marRight w:val="0"/>
              <w:marTop w:val="0"/>
              <w:marBottom w:val="0"/>
              <w:divBdr>
                <w:top w:val="none" w:sz="0" w:space="0" w:color="auto"/>
                <w:left w:val="none" w:sz="0" w:space="0" w:color="auto"/>
                <w:bottom w:val="none" w:sz="0" w:space="0" w:color="auto"/>
                <w:right w:val="none" w:sz="0" w:space="0" w:color="auto"/>
              </w:divBdr>
              <w:divsChild>
                <w:div w:id="1830095002">
                  <w:marLeft w:val="0"/>
                  <w:marRight w:val="0"/>
                  <w:marTop w:val="0"/>
                  <w:marBottom w:val="0"/>
                  <w:divBdr>
                    <w:top w:val="none" w:sz="0" w:space="0" w:color="auto"/>
                    <w:left w:val="none" w:sz="0" w:space="0" w:color="auto"/>
                    <w:bottom w:val="none" w:sz="0" w:space="0" w:color="auto"/>
                    <w:right w:val="none" w:sz="0" w:space="0" w:color="auto"/>
                  </w:divBdr>
                </w:div>
              </w:divsChild>
            </w:div>
            <w:div w:id="1362904014">
              <w:marLeft w:val="0"/>
              <w:marRight w:val="0"/>
              <w:marTop w:val="0"/>
              <w:marBottom w:val="0"/>
              <w:divBdr>
                <w:top w:val="none" w:sz="0" w:space="0" w:color="auto"/>
                <w:left w:val="none" w:sz="0" w:space="0" w:color="auto"/>
                <w:bottom w:val="none" w:sz="0" w:space="0" w:color="auto"/>
                <w:right w:val="none" w:sz="0" w:space="0" w:color="auto"/>
              </w:divBdr>
              <w:divsChild>
                <w:div w:id="15433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519">
          <w:marLeft w:val="0"/>
          <w:marRight w:val="0"/>
          <w:marTop w:val="0"/>
          <w:marBottom w:val="0"/>
          <w:divBdr>
            <w:top w:val="none" w:sz="0" w:space="0" w:color="auto"/>
            <w:left w:val="none" w:sz="0" w:space="0" w:color="auto"/>
            <w:bottom w:val="none" w:sz="0" w:space="0" w:color="auto"/>
            <w:right w:val="none" w:sz="0" w:space="0" w:color="auto"/>
          </w:divBdr>
          <w:divsChild>
            <w:div w:id="966471307">
              <w:marLeft w:val="0"/>
              <w:marRight w:val="0"/>
              <w:marTop w:val="0"/>
              <w:marBottom w:val="0"/>
              <w:divBdr>
                <w:top w:val="none" w:sz="0" w:space="0" w:color="auto"/>
                <w:left w:val="none" w:sz="0" w:space="0" w:color="auto"/>
                <w:bottom w:val="none" w:sz="0" w:space="0" w:color="auto"/>
                <w:right w:val="none" w:sz="0" w:space="0" w:color="auto"/>
              </w:divBdr>
              <w:divsChild>
                <w:div w:id="1478840604">
                  <w:marLeft w:val="0"/>
                  <w:marRight w:val="0"/>
                  <w:marTop w:val="0"/>
                  <w:marBottom w:val="0"/>
                  <w:divBdr>
                    <w:top w:val="none" w:sz="0" w:space="0" w:color="auto"/>
                    <w:left w:val="none" w:sz="0" w:space="0" w:color="auto"/>
                    <w:bottom w:val="none" w:sz="0" w:space="0" w:color="auto"/>
                    <w:right w:val="none" w:sz="0" w:space="0" w:color="auto"/>
                  </w:divBdr>
                </w:div>
              </w:divsChild>
            </w:div>
            <w:div w:id="36049163">
              <w:marLeft w:val="0"/>
              <w:marRight w:val="0"/>
              <w:marTop w:val="0"/>
              <w:marBottom w:val="0"/>
              <w:divBdr>
                <w:top w:val="none" w:sz="0" w:space="0" w:color="auto"/>
                <w:left w:val="none" w:sz="0" w:space="0" w:color="auto"/>
                <w:bottom w:val="none" w:sz="0" w:space="0" w:color="auto"/>
                <w:right w:val="none" w:sz="0" w:space="0" w:color="auto"/>
              </w:divBdr>
              <w:divsChild>
                <w:div w:id="6731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8866">
          <w:marLeft w:val="0"/>
          <w:marRight w:val="0"/>
          <w:marTop w:val="0"/>
          <w:marBottom w:val="0"/>
          <w:divBdr>
            <w:top w:val="none" w:sz="0" w:space="0" w:color="auto"/>
            <w:left w:val="none" w:sz="0" w:space="0" w:color="auto"/>
            <w:bottom w:val="none" w:sz="0" w:space="0" w:color="auto"/>
            <w:right w:val="none" w:sz="0" w:space="0" w:color="auto"/>
          </w:divBdr>
          <w:divsChild>
            <w:div w:id="1720737139">
              <w:marLeft w:val="0"/>
              <w:marRight w:val="0"/>
              <w:marTop w:val="0"/>
              <w:marBottom w:val="0"/>
              <w:divBdr>
                <w:top w:val="none" w:sz="0" w:space="0" w:color="auto"/>
                <w:left w:val="none" w:sz="0" w:space="0" w:color="auto"/>
                <w:bottom w:val="none" w:sz="0" w:space="0" w:color="auto"/>
                <w:right w:val="none" w:sz="0" w:space="0" w:color="auto"/>
              </w:divBdr>
              <w:divsChild>
                <w:div w:id="307054182">
                  <w:marLeft w:val="0"/>
                  <w:marRight w:val="0"/>
                  <w:marTop w:val="0"/>
                  <w:marBottom w:val="0"/>
                  <w:divBdr>
                    <w:top w:val="none" w:sz="0" w:space="0" w:color="auto"/>
                    <w:left w:val="none" w:sz="0" w:space="0" w:color="auto"/>
                    <w:bottom w:val="none" w:sz="0" w:space="0" w:color="auto"/>
                    <w:right w:val="none" w:sz="0" w:space="0" w:color="auto"/>
                  </w:divBdr>
                </w:div>
              </w:divsChild>
            </w:div>
            <w:div w:id="303236147">
              <w:marLeft w:val="0"/>
              <w:marRight w:val="0"/>
              <w:marTop w:val="0"/>
              <w:marBottom w:val="0"/>
              <w:divBdr>
                <w:top w:val="none" w:sz="0" w:space="0" w:color="auto"/>
                <w:left w:val="none" w:sz="0" w:space="0" w:color="auto"/>
                <w:bottom w:val="none" w:sz="0" w:space="0" w:color="auto"/>
                <w:right w:val="none" w:sz="0" w:space="0" w:color="auto"/>
              </w:divBdr>
              <w:divsChild>
                <w:div w:id="6992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0046">
      <w:bodyDiv w:val="1"/>
      <w:marLeft w:val="0"/>
      <w:marRight w:val="0"/>
      <w:marTop w:val="0"/>
      <w:marBottom w:val="0"/>
      <w:divBdr>
        <w:top w:val="none" w:sz="0" w:space="0" w:color="auto"/>
        <w:left w:val="none" w:sz="0" w:space="0" w:color="auto"/>
        <w:bottom w:val="none" w:sz="0" w:space="0" w:color="auto"/>
        <w:right w:val="none" w:sz="0" w:space="0" w:color="auto"/>
      </w:divBdr>
      <w:divsChild>
        <w:div w:id="412161339">
          <w:marLeft w:val="0"/>
          <w:marRight w:val="0"/>
          <w:marTop w:val="0"/>
          <w:marBottom w:val="0"/>
          <w:divBdr>
            <w:top w:val="none" w:sz="0" w:space="0" w:color="auto"/>
            <w:left w:val="none" w:sz="0" w:space="0" w:color="auto"/>
            <w:bottom w:val="none" w:sz="0" w:space="0" w:color="auto"/>
            <w:right w:val="none" w:sz="0" w:space="0" w:color="auto"/>
          </w:divBdr>
          <w:divsChild>
            <w:div w:id="500242291">
              <w:marLeft w:val="0"/>
              <w:marRight w:val="0"/>
              <w:marTop w:val="0"/>
              <w:marBottom w:val="0"/>
              <w:divBdr>
                <w:top w:val="none" w:sz="0" w:space="0" w:color="auto"/>
                <w:left w:val="none" w:sz="0" w:space="0" w:color="auto"/>
                <w:bottom w:val="none" w:sz="0" w:space="0" w:color="auto"/>
                <w:right w:val="none" w:sz="0" w:space="0" w:color="auto"/>
              </w:divBdr>
              <w:divsChild>
                <w:div w:id="15861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nlhc@gmail.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y@sharedhabita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ousing-ombudsman.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07d259-1367-4f18-9b39-dd76cadb650f" xsi:nil="true"/>
    <lcf76f155ced4ddcb4097134ff3c332f xmlns="c31db0fd-3cf4-4086-a8de-ea6d161c4b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80934C93AA5B49A85F87ACC04FE99A" ma:contentTypeVersion="15" ma:contentTypeDescription="Create a new document." ma:contentTypeScope="" ma:versionID="85c2c993400ee8c7442189d6d6be3ffd">
  <xsd:schema xmlns:xsd="http://www.w3.org/2001/XMLSchema" xmlns:xs="http://www.w3.org/2001/XMLSchema" xmlns:p="http://schemas.microsoft.com/office/2006/metadata/properties" xmlns:ns2="9007d259-1367-4f18-9b39-dd76cadb650f" xmlns:ns3="c31db0fd-3cf4-4086-a8de-ea6d161c4b0c" targetNamespace="http://schemas.microsoft.com/office/2006/metadata/properties" ma:root="true" ma:fieldsID="55914e0adf05340086466df46ff352cd" ns2:_="" ns3:_="">
    <xsd:import namespace="9007d259-1367-4f18-9b39-dd76cadb650f"/>
    <xsd:import namespace="c31db0fd-3cf4-4086-a8de-ea6d161c4b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7d259-1367-4f18-9b39-dd76cadb65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6c92b4-0cf7-4395-b7e2-7efc41dd8348}" ma:internalName="TaxCatchAll" ma:showField="CatchAllData" ma:web="9007d259-1367-4f18-9b39-dd76cadb65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1db0fd-3cf4-4086-a8de-ea6d161c4b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a9d5e0-ed09-4593-9976-02329ec83c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36EE-24BD-4F87-AC00-1FF14AF45C79}">
  <ds:schemaRefs>
    <ds:schemaRef ds:uri="http://schemas.microsoft.com/office/2006/metadata/properties"/>
    <ds:schemaRef ds:uri="http://schemas.microsoft.com/office/infopath/2007/PartnerControls"/>
    <ds:schemaRef ds:uri="9007d259-1367-4f18-9b39-dd76cadb650f"/>
    <ds:schemaRef ds:uri="c31db0fd-3cf4-4086-a8de-ea6d161c4b0c"/>
  </ds:schemaRefs>
</ds:datastoreItem>
</file>

<file path=customXml/itemProps2.xml><?xml version="1.0" encoding="utf-8"?>
<ds:datastoreItem xmlns:ds="http://schemas.openxmlformats.org/officeDocument/2006/customXml" ds:itemID="{4D1BE0A0-87E3-40E0-9BE4-D70A3BB91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7d259-1367-4f18-9b39-dd76cadb650f"/>
    <ds:schemaRef ds:uri="c31db0fd-3cf4-4086-a8de-ea6d161c4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92330-3ECE-467A-8BC4-134B21B2B2E7}">
  <ds:schemaRefs>
    <ds:schemaRef ds:uri="http://schemas.microsoft.com/sharepoint/v3/contenttype/forms"/>
  </ds:schemaRefs>
</ds:datastoreItem>
</file>

<file path=customXml/itemProps4.xml><?xml version="1.0" encoding="utf-8"?>
<ds:datastoreItem xmlns:ds="http://schemas.openxmlformats.org/officeDocument/2006/customXml" ds:itemID="{7DC56F6E-0D4D-4DD2-B09F-2A36D6AE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Edmunds</dc:creator>
  <cp:keywords/>
  <dc:description/>
  <cp:lastModifiedBy>Kelly Jones</cp:lastModifiedBy>
  <cp:revision>131</cp:revision>
  <cp:lastPrinted>2023-02-24T13:37:00Z</cp:lastPrinted>
  <dcterms:created xsi:type="dcterms:W3CDTF">2025-03-18T15:48:00Z</dcterms:created>
  <dcterms:modified xsi:type="dcterms:W3CDTF">2025-03-29T14:10:00Z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0x010100E080934C93AA5B49A85F87ACC04FE99A</vt:lpwstr>
  </property>
</Properties>
</file>